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0D2A" w14:textId="20067ED6" w:rsidR="006C2E88" w:rsidRDefault="00000000">
      <w:pPr>
        <w:pStyle w:val="Heading1"/>
        <w:spacing w:before="90"/>
      </w:pPr>
      <w:r>
        <w:rPr>
          <w:color w:val="2E5395"/>
        </w:rPr>
        <w:t>IIRPS/SGPS</w:t>
      </w:r>
      <w:r>
        <w:rPr>
          <w:color w:val="2E5395"/>
          <w:spacing w:val="-6"/>
        </w:rPr>
        <w:t xml:space="preserve"> </w:t>
      </w:r>
      <w:r>
        <w:rPr>
          <w:color w:val="2E5395"/>
        </w:rPr>
        <w:t>COVID</w:t>
      </w:r>
      <w:r>
        <w:rPr>
          <w:color w:val="2E5395"/>
          <w:spacing w:val="-4"/>
        </w:rPr>
        <w:t xml:space="preserve"> </w:t>
      </w:r>
      <w:r w:rsidR="009F2DB9">
        <w:rPr>
          <w:color w:val="2E5395"/>
          <w:spacing w:val="-4"/>
        </w:rPr>
        <w:t>Update</w:t>
      </w:r>
    </w:p>
    <w:p w14:paraId="36AEDBC6" w14:textId="056D8337" w:rsidR="00E24983" w:rsidRPr="009F2DB9" w:rsidRDefault="009F2DB9">
      <w:pPr>
        <w:pStyle w:val="BodyText"/>
        <w:spacing w:before="243"/>
        <w:ind w:left="120"/>
        <w:rPr>
          <w:sz w:val="22"/>
          <w:szCs w:val="22"/>
        </w:rPr>
      </w:pPr>
      <w:r w:rsidRPr="009F2DB9">
        <w:rPr>
          <w:sz w:val="22"/>
          <w:szCs w:val="22"/>
        </w:rPr>
        <w:t>May 5</w:t>
      </w:r>
      <w:r w:rsidR="00536960" w:rsidRPr="009F2DB9">
        <w:rPr>
          <w:sz w:val="22"/>
          <w:szCs w:val="22"/>
        </w:rPr>
        <w:t xml:space="preserve">, 2023. </w:t>
      </w:r>
      <w:r w:rsidRPr="009F2DB9">
        <w:rPr>
          <w:b/>
          <w:bCs/>
          <w:sz w:val="22"/>
          <w:szCs w:val="22"/>
        </w:rPr>
        <w:t>COVID-19 is now an established and ongoing health issue which no longer constitutes a public health emergency of international concern</w:t>
      </w:r>
      <w:r>
        <w:rPr>
          <w:b/>
          <w:bCs/>
          <w:sz w:val="22"/>
          <w:szCs w:val="22"/>
        </w:rPr>
        <w:t>.</w:t>
      </w:r>
    </w:p>
    <w:p w14:paraId="38584150" w14:textId="77777777" w:rsidR="00107A2B" w:rsidRDefault="00000000">
      <w:pPr>
        <w:pStyle w:val="BodyText"/>
        <w:spacing w:before="243"/>
        <w:ind w:left="120"/>
        <w:rPr>
          <w:spacing w:val="-2"/>
        </w:rPr>
      </w:pPr>
      <w:r>
        <w:t>This</w:t>
      </w:r>
      <w:r>
        <w:rPr>
          <w:spacing w:val="-5"/>
        </w:rPr>
        <w:t xml:space="preserve"> </w:t>
      </w:r>
      <w:r>
        <w:t>page</w:t>
      </w:r>
      <w:r>
        <w:rPr>
          <w:spacing w:val="-4"/>
        </w:rPr>
        <w:t xml:space="preserve"> </w:t>
      </w:r>
      <w:r>
        <w:t>is</w:t>
      </w:r>
      <w:r>
        <w:rPr>
          <w:spacing w:val="-3"/>
        </w:rPr>
        <w:t xml:space="preserve"> </w:t>
      </w:r>
      <w:r>
        <w:t>updated</w:t>
      </w:r>
      <w:r>
        <w:rPr>
          <w:spacing w:val="-3"/>
        </w:rPr>
        <w:t xml:space="preserve"> </w:t>
      </w:r>
      <w:r>
        <w:t>regularly</w:t>
      </w:r>
      <w:r>
        <w:rPr>
          <w:spacing w:val="-3"/>
        </w:rPr>
        <w:t xml:space="preserve"> </w:t>
      </w:r>
      <w:r>
        <w:t>with</w:t>
      </w:r>
      <w:r>
        <w:rPr>
          <w:spacing w:val="-4"/>
        </w:rPr>
        <w:t xml:space="preserve"> </w:t>
      </w:r>
      <w:r>
        <w:t>any</w:t>
      </w:r>
      <w:r>
        <w:rPr>
          <w:spacing w:val="-4"/>
        </w:rPr>
        <w:t xml:space="preserve"> </w:t>
      </w:r>
      <w:r>
        <w:t>changes</w:t>
      </w:r>
      <w:r>
        <w:rPr>
          <w:spacing w:val="-3"/>
        </w:rPr>
        <w:t xml:space="preserve"> </w:t>
      </w:r>
      <w:r>
        <w:t>to</w:t>
      </w:r>
      <w:r>
        <w:rPr>
          <w:spacing w:val="-3"/>
        </w:rPr>
        <w:t xml:space="preserve"> </w:t>
      </w:r>
      <w:r>
        <w:t>pertinent</w:t>
      </w:r>
      <w:r>
        <w:rPr>
          <w:spacing w:val="-3"/>
        </w:rPr>
        <w:t xml:space="preserve"> </w:t>
      </w:r>
      <w:r>
        <w:t>global</w:t>
      </w:r>
      <w:r>
        <w:rPr>
          <w:spacing w:val="-4"/>
        </w:rPr>
        <w:t xml:space="preserve"> </w:t>
      </w:r>
      <w:r>
        <w:t>COVID</w:t>
      </w:r>
      <w:r>
        <w:rPr>
          <w:spacing w:val="-2"/>
        </w:rPr>
        <w:t xml:space="preserve"> requirements.</w:t>
      </w:r>
      <w:r w:rsidR="00107A2B">
        <w:rPr>
          <w:spacing w:val="-2"/>
        </w:rPr>
        <w:t xml:space="preserve"> </w:t>
      </w:r>
    </w:p>
    <w:p w14:paraId="60D60249" w14:textId="3610AA0B" w:rsidR="006C2E88" w:rsidRDefault="00107A2B">
      <w:pPr>
        <w:pStyle w:val="BodyText"/>
        <w:spacing w:before="243"/>
        <w:ind w:left="120"/>
      </w:pPr>
      <w:r>
        <w:t>The</w:t>
      </w:r>
      <w:r>
        <w:rPr>
          <w:spacing w:val="-4"/>
        </w:rPr>
        <w:t xml:space="preserve"> </w:t>
      </w:r>
      <w:r>
        <w:t>health</w:t>
      </w:r>
      <w:r>
        <w:rPr>
          <w:spacing w:val="-3"/>
        </w:rPr>
        <w:t xml:space="preserve"> </w:t>
      </w:r>
      <w:r>
        <w:t>and</w:t>
      </w:r>
      <w:r>
        <w:rPr>
          <w:spacing w:val="-2"/>
        </w:rPr>
        <w:t xml:space="preserve"> </w:t>
      </w:r>
      <w:r>
        <w:t>safety</w:t>
      </w:r>
      <w:r>
        <w:rPr>
          <w:spacing w:val="-3"/>
        </w:rPr>
        <w:t xml:space="preserve"> </w:t>
      </w:r>
      <w:r>
        <w:t>of</w:t>
      </w:r>
      <w:r>
        <w:rPr>
          <w:spacing w:val="-2"/>
        </w:rPr>
        <w:t xml:space="preserve"> </w:t>
      </w:r>
      <w:r>
        <w:t>our</w:t>
      </w:r>
      <w:r>
        <w:rPr>
          <w:spacing w:val="-2"/>
        </w:rPr>
        <w:t xml:space="preserve"> </w:t>
      </w:r>
      <w:r>
        <w:t>participants</w:t>
      </w:r>
      <w:r>
        <w:rPr>
          <w:spacing w:val="-2"/>
        </w:rPr>
        <w:t xml:space="preserve"> </w:t>
      </w:r>
      <w:r>
        <w:t>continue</w:t>
      </w:r>
      <w:r>
        <w:rPr>
          <w:spacing w:val="-3"/>
        </w:rPr>
        <w:t xml:space="preserve"> </w:t>
      </w:r>
      <w:r>
        <w:t>to</w:t>
      </w:r>
      <w:r>
        <w:rPr>
          <w:spacing w:val="-2"/>
        </w:rPr>
        <w:t xml:space="preserve"> </w:t>
      </w:r>
      <w:r>
        <w:t>be</w:t>
      </w:r>
      <w:r>
        <w:rPr>
          <w:spacing w:val="-3"/>
        </w:rPr>
        <w:t xml:space="preserve"> </w:t>
      </w:r>
      <w:r>
        <w:t>a</w:t>
      </w:r>
      <w:r>
        <w:rPr>
          <w:spacing w:val="-4"/>
        </w:rPr>
        <w:t xml:space="preserve"> </w:t>
      </w:r>
      <w:r>
        <w:t xml:space="preserve">priority. IIRPS and SGPS programs monitor and adhere to all requirements maintained by our collaborating organizations (see also </w:t>
      </w:r>
      <w:hyperlink r:id="rId7" w:history="1">
        <w:r w:rsidRPr="009F2DB9">
          <w:rPr>
            <w:rStyle w:val="Hyperlink"/>
          </w:rPr>
          <w:t>WVU Education Abroad COVID-19 Travel Policy</w:t>
        </w:r>
      </w:hyperlink>
      <w:r>
        <w:t xml:space="preserve">) as well as the </w:t>
      </w:r>
      <w:r>
        <w:rPr>
          <w:u w:val="single"/>
        </w:rPr>
        <w:t>Italian</w:t>
      </w:r>
      <w:r>
        <w:t xml:space="preserve"> and </w:t>
      </w:r>
      <w:hyperlink r:id="rId8">
        <w:r>
          <w:rPr>
            <w:color w:val="0000FF"/>
            <w:u w:val="single" w:color="0000FF"/>
          </w:rPr>
          <w:t>US Government agencies</w:t>
        </w:r>
      </w:hyperlink>
    </w:p>
    <w:p w14:paraId="0D229871" w14:textId="77777777" w:rsidR="006C2E88" w:rsidRDefault="006C2E88">
      <w:pPr>
        <w:pStyle w:val="BodyText"/>
        <w:spacing w:before="1"/>
      </w:pPr>
    </w:p>
    <w:p w14:paraId="15033221" w14:textId="5013E901" w:rsidR="00536960" w:rsidRPr="00E24983" w:rsidRDefault="00536960" w:rsidP="00536960">
      <w:pPr>
        <w:pStyle w:val="BodyText"/>
        <w:numPr>
          <w:ilvl w:val="0"/>
          <w:numId w:val="5"/>
        </w:numPr>
        <w:ind w:left="360"/>
        <w:rPr>
          <w:sz w:val="22"/>
          <w:szCs w:val="22"/>
        </w:rPr>
      </w:pPr>
      <w:r w:rsidRPr="00E24983">
        <w:rPr>
          <w:sz w:val="22"/>
          <w:szCs w:val="22"/>
        </w:rPr>
        <w:t>There are currently no COVID-related entry requirements to Italy for US citizens.</w:t>
      </w:r>
    </w:p>
    <w:p w14:paraId="680498BC" w14:textId="6EE50A9C" w:rsidR="009F2DB9" w:rsidRDefault="00536960" w:rsidP="00203E64">
      <w:pPr>
        <w:pStyle w:val="BodyText"/>
        <w:numPr>
          <w:ilvl w:val="0"/>
          <w:numId w:val="5"/>
        </w:numPr>
        <w:ind w:left="360"/>
        <w:rPr>
          <w:sz w:val="22"/>
          <w:szCs w:val="22"/>
        </w:rPr>
      </w:pPr>
      <w:r w:rsidRPr="00E24983">
        <w:rPr>
          <w:sz w:val="22"/>
          <w:szCs w:val="22"/>
        </w:rPr>
        <w:t>There are currently no COVID-related entry requirements to the US for US citizens.</w:t>
      </w:r>
    </w:p>
    <w:p w14:paraId="12086D26" w14:textId="478DDBAE" w:rsidR="00203E64" w:rsidRPr="00D57A30" w:rsidRDefault="00203E64" w:rsidP="00D57A30">
      <w:pPr>
        <w:pStyle w:val="BodyText"/>
        <w:numPr>
          <w:ilvl w:val="0"/>
          <w:numId w:val="5"/>
        </w:numPr>
        <w:ind w:left="360"/>
        <w:rPr>
          <w:sz w:val="22"/>
          <w:szCs w:val="22"/>
        </w:rPr>
      </w:pPr>
      <w:bookmarkStart w:id="0" w:name="_Hlk134343822"/>
      <w:r>
        <w:rPr>
          <w:sz w:val="22"/>
          <w:szCs w:val="22"/>
        </w:rPr>
        <w:t xml:space="preserve">If you test positive in Italy you will need to self-isolate for 1-14 days, </w:t>
      </w:r>
      <w:r w:rsidR="00D57A30">
        <w:rPr>
          <w:sz w:val="22"/>
          <w:szCs w:val="22"/>
        </w:rPr>
        <w:t xml:space="preserve">depending on the specifics of the case (according to current Italian regulations). </w:t>
      </w:r>
      <w:r w:rsidR="00D57A30" w:rsidRPr="00D57A30">
        <w:rPr>
          <w:sz w:val="22"/>
          <w:szCs w:val="22"/>
        </w:rPr>
        <w:t xml:space="preserve">SGPS will assist in finding </w:t>
      </w:r>
      <w:r w:rsidR="00D57A30" w:rsidRPr="00D57A30">
        <w:rPr>
          <w:sz w:val="22"/>
          <w:szCs w:val="22"/>
        </w:rPr>
        <w:t>accommodation</w:t>
      </w:r>
      <w:r w:rsidR="00107A2B">
        <w:rPr>
          <w:sz w:val="22"/>
          <w:szCs w:val="22"/>
        </w:rPr>
        <w:t>, but participants</w:t>
      </w:r>
      <w:r w:rsidR="00D57A30" w:rsidRPr="00D57A30">
        <w:rPr>
          <w:sz w:val="22"/>
          <w:szCs w:val="22"/>
        </w:rPr>
        <w:t xml:space="preserve"> will be required to pay these fees.</w:t>
      </w:r>
    </w:p>
    <w:bookmarkEnd w:id="0"/>
    <w:p w14:paraId="204AC0DA" w14:textId="77777777" w:rsidR="00536960" w:rsidRDefault="00536960">
      <w:pPr>
        <w:pStyle w:val="BodyText"/>
        <w:ind w:left="120"/>
      </w:pPr>
    </w:p>
    <w:p w14:paraId="6AF9A7BD" w14:textId="77777777" w:rsidR="006C2E88" w:rsidRDefault="00000000">
      <w:pPr>
        <w:ind w:left="120" w:right="85"/>
        <w:rPr>
          <w:b/>
          <w:sz w:val="20"/>
        </w:rPr>
      </w:pPr>
      <w:r>
        <w:rPr>
          <w:sz w:val="20"/>
        </w:rPr>
        <w:t>All SGPS participants must abide by the local health and safety guidelines, including vaccination</w:t>
      </w:r>
      <w:r>
        <w:rPr>
          <w:spacing w:val="-5"/>
          <w:sz w:val="20"/>
        </w:rPr>
        <w:t xml:space="preserve"> </w:t>
      </w:r>
      <w:r>
        <w:rPr>
          <w:sz w:val="20"/>
        </w:rPr>
        <w:t>requirements.</w:t>
      </w:r>
      <w:r>
        <w:rPr>
          <w:spacing w:val="-4"/>
          <w:sz w:val="20"/>
        </w:rPr>
        <w:t xml:space="preserve"> </w:t>
      </w:r>
      <w:r>
        <w:rPr>
          <w:b/>
          <w:sz w:val="20"/>
        </w:rPr>
        <w:t>IIRPS</w:t>
      </w:r>
      <w:r>
        <w:rPr>
          <w:b/>
          <w:spacing w:val="-5"/>
          <w:sz w:val="20"/>
        </w:rPr>
        <w:t xml:space="preserve"> </w:t>
      </w:r>
      <w:r>
        <w:rPr>
          <w:b/>
          <w:sz w:val="20"/>
        </w:rPr>
        <w:t>will</w:t>
      </w:r>
      <w:r>
        <w:rPr>
          <w:b/>
          <w:spacing w:val="-5"/>
          <w:sz w:val="20"/>
        </w:rPr>
        <w:t xml:space="preserve"> </w:t>
      </w:r>
      <w:r>
        <w:rPr>
          <w:b/>
          <w:sz w:val="20"/>
        </w:rPr>
        <w:t>update</w:t>
      </w:r>
      <w:r>
        <w:rPr>
          <w:b/>
          <w:spacing w:val="-4"/>
          <w:sz w:val="20"/>
        </w:rPr>
        <w:t xml:space="preserve"> </w:t>
      </w:r>
      <w:r>
        <w:rPr>
          <w:b/>
          <w:sz w:val="20"/>
        </w:rPr>
        <w:t>and</w:t>
      </w:r>
      <w:r>
        <w:rPr>
          <w:b/>
          <w:spacing w:val="-4"/>
          <w:sz w:val="20"/>
        </w:rPr>
        <w:t xml:space="preserve"> </w:t>
      </w:r>
      <w:r>
        <w:rPr>
          <w:b/>
          <w:sz w:val="20"/>
        </w:rPr>
        <w:t>confirm</w:t>
      </w:r>
      <w:r>
        <w:rPr>
          <w:b/>
          <w:spacing w:val="-5"/>
          <w:sz w:val="20"/>
        </w:rPr>
        <w:t xml:space="preserve"> </w:t>
      </w:r>
      <w:r>
        <w:rPr>
          <w:b/>
          <w:sz w:val="20"/>
        </w:rPr>
        <w:t>with</w:t>
      </w:r>
      <w:r>
        <w:rPr>
          <w:b/>
          <w:spacing w:val="-6"/>
          <w:sz w:val="20"/>
        </w:rPr>
        <w:t xml:space="preserve"> </w:t>
      </w:r>
      <w:r>
        <w:rPr>
          <w:b/>
          <w:sz w:val="20"/>
        </w:rPr>
        <w:t>all</w:t>
      </w:r>
      <w:r>
        <w:rPr>
          <w:b/>
          <w:spacing w:val="-5"/>
          <w:sz w:val="20"/>
        </w:rPr>
        <w:t xml:space="preserve"> </w:t>
      </w:r>
      <w:r>
        <w:rPr>
          <w:b/>
          <w:sz w:val="20"/>
        </w:rPr>
        <w:t>participants</w:t>
      </w:r>
      <w:r>
        <w:rPr>
          <w:b/>
          <w:spacing w:val="-4"/>
          <w:sz w:val="20"/>
        </w:rPr>
        <w:t xml:space="preserve"> </w:t>
      </w:r>
      <w:r>
        <w:rPr>
          <w:b/>
          <w:sz w:val="20"/>
        </w:rPr>
        <w:t xml:space="preserve">COVID regulations </w:t>
      </w:r>
      <w:proofErr w:type="gramStart"/>
      <w:r>
        <w:rPr>
          <w:b/>
          <w:sz w:val="20"/>
        </w:rPr>
        <w:t>one-month</w:t>
      </w:r>
      <w:proofErr w:type="gramEnd"/>
      <w:r>
        <w:rPr>
          <w:b/>
          <w:sz w:val="20"/>
        </w:rPr>
        <w:t xml:space="preserve"> prior to the beginning of each program.</w:t>
      </w:r>
    </w:p>
    <w:p w14:paraId="0A9DA9BB" w14:textId="77777777" w:rsidR="00107A2B" w:rsidRDefault="00107A2B">
      <w:pPr>
        <w:ind w:left="120" w:right="85"/>
        <w:rPr>
          <w:b/>
          <w:sz w:val="20"/>
        </w:rPr>
      </w:pPr>
    </w:p>
    <w:p w14:paraId="47AF3596" w14:textId="4F46BA94" w:rsidR="00107A2B" w:rsidRPr="00107A2B" w:rsidRDefault="00107A2B" w:rsidP="00107A2B">
      <w:pPr>
        <w:shd w:val="clear" w:color="auto" w:fill="FFFFFF"/>
        <w:ind w:left="180"/>
        <w:textAlignment w:val="baseline"/>
        <w:rPr>
          <w:rFonts w:eastAsia="Times New Roman" w:cs="Calibri"/>
          <w:b/>
          <w:bCs/>
          <w:color w:val="000000"/>
          <w:sz w:val="20"/>
          <w:szCs w:val="20"/>
        </w:rPr>
      </w:pPr>
      <w:r w:rsidRPr="000C1793">
        <w:rPr>
          <w:rFonts w:eastAsia="Times New Roman" w:cs="Calibri"/>
          <w:b/>
          <w:bCs/>
          <w:color w:val="000000"/>
          <w:sz w:val="20"/>
          <w:szCs w:val="20"/>
        </w:rPr>
        <w:t xml:space="preserve">Things to </w:t>
      </w:r>
      <w:r w:rsidRPr="00107A2B">
        <w:rPr>
          <w:rFonts w:eastAsia="Times New Roman" w:cs="Calibri"/>
          <w:b/>
          <w:bCs/>
          <w:color w:val="000000"/>
          <w:sz w:val="20"/>
          <w:szCs w:val="20"/>
        </w:rPr>
        <w:t>know</w:t>
      </w:r>
      <w:r w:rsidRPr="000C1793">
        <w:rPr>
          <w:rFonts w:eastAsia="Times New Roman" w:cs="Calibri"/>
          <w:b/>
          <w:bCs/>
          <w:color w:val="000000"/>
          <w:sz w:val="20"/>
          <w:szCs w:val="20"/>
        </w:rPr>
        <w:t xml:space="preserve"> before departure</w:t>
      </w:r>
      <w:r w:rsidRPr="00107A2B">
        <w:rPr>
          <w:rFonts w:eastAsia="Times New Roman" w:cs="Calibri"/>
          <w:b/>
          <w:bCs/>
          <w:color w:val="000000"/>
          <w:sz w:val="20"/>
          <w:szCs w:val="20"/>
        </w:rPr>
        <w:t>:</w:t>
      </w:r>
    </w:p>
    <w:p w14:paraId="27A79A81" w14:textId="77777777" w:rsidR="00107A2B" w:rsidRPr="00107A2B" w:rsidRDefault="00107A2B" w:rsidP="00107A2B">
      <w:pPr>
        <w:pStyle w:val="ListParagraph"/>
        <w:widowControl/>
        <w:numPr>
          <w:ilvl w:val="0"/>
          <w:numId w:val="6"/>
        </w:numPr>
        <w:shd w:val="clear" w:color="auto" w:fill="FFFFFF"/>
        <w:autoSpaceDE/>
        <w:autoSpaceDN/>
        <w:spacing w:line="240" w:lineRule="auto"/>
        <w:ind w:left="540"/>
        <w:contextualSpacing/>
        <w:textAlignment w:val="baseline"/>
        <w:rPr>
          <w:rFonts w:eastAsia="Times New Roman" w:cs="Calibri"/>
          <w:color w:val="000000"/>
          <w:sz w:val="20"/>
          <w:szCs w:val="20"/>
        </w:rPr>
      </w:pPr>
      <w:r w:rsidRPr="00107A2B">
        <w:rPr>
          <w:rFonts w:eastAsia="Times New Roman" w:cs="Calibri"/>
          <w:color w:val="000000"/>
          <w:sz w:val="20"/>
          <w:szCs w:val="20"/>
          <w:bdr w:val="none" w:sz="0" w:space="0" w:color="auto" w:frame="1"/>
        </w:rPr>
        <w:t>Get vaccinated. If vaccinated, bring certificate.</w:t>
      </w:r>
    </w:p>
    <w:p w14:paraId="63DF06A0" w14:textId="77777777" w:rsidR="00107A2B" w:rsidRPr="00107A2B" w:rsidRDefault="00107A2B" w:rsidP="00107A2B">
      <w:pPr>
        <w:widowControl/>
        <w:numPr>
          <w:ilvl w:val="0"/>
          <w:numId w:val="6"/>
        </w:numPr>
        <w:shd w:val="clear" w:color="auto" w:fill="FFFFFF"/>
        <w:autoSpaceDE/>
        <w:autoSpaceDN/>
        <w:ind w:left="540"/>
        <w:textAlignment w:val="baseline"/>
        <w:rPr>
          <w:rFonts w:eastAsia="Times New Roman" w:cs="Calibri"/>
          <w:color w:val="000000"/>
          <w:sz w:val="20"/>
          <w:szCs w:val="20"/>
        </w:rPr>
      </w:pPr>
      <w:r w:rsidRPr="000C1793">
        <w:rPr>
          <w:rFonts w:eastAsia="Times New Roman" w:cs="Calibri"/>
          <w:color w:val="000000"/>
          <w:sz w:val="20"/>
          <w:szCs w:val="20"/>
        </w:rPr>
        <w:t>Check the date of your last vaccination on your certificate. </w:t>
      </w:r>
      <w:r w:rsidRPr="000C1793">
        <w:rPr>
          <w:rFonts w:eastAsia="Times New Roman" w:cs="Calibri"/>
          <w:b/>
          <w:bCs/>
          <w:color w:val="000000"/>
          <w:sz w:val="20"/>
          <w:szCs w:val="20"/>
        </w:rPr>
        <w:t>If your last vaccination was more than 12 months ago, </w:t>
      </w:r>
      <w:r w:rsidRPr="00107A2B">
        <w:rPr>
          <w:rFonts w:eastAsia="Times New Roman" w:cs="Calibri"/>
          <w:sz w:val="20"/>
          <w:szCs w:val="20"/>
          <w:bdr w:val="none" w:sz="0" w:space="0" w:color="auto" w:frame="1"/>
        </w:rPr>
        <w:t>we recommend you get a booster</w:t>
      </w:r>
      <w:r w:rsidRPr="00107A2B">
        <w:rPr>
          <w:rFonts w:eastAsia="Times New Roman" w:cs="Calibri"/>
          <w:sz w:val="20"/>
          <w:szCs w:val="20"/>
        </w:rPr>
        <w:t xml:space="preserve">, if possible, </w:t>
      </w:r>
      <w:r w:rsidRPr="000C1793">
        <w:rPr>
          <w:rFonts w:eastAsia="Times New Roman" w:cs="Calibri"/>
          <w:color w:val="000000"/>
          <w:sz w:val="20"/>
          <w:szCs w:val="20"/>
        </w:rPr>
        <w:t xml:space="preserve">at least 2 weeks before traveling. </w:t>
      </w:r>
    </w:p>
    <w:p w14:paraId="7E0E1810" w14:textId="77777777" w:rsidR="00107A2B" w:rsidRPr="00107A2B" w:rsidRDefault="00107A2B" w:rsidP="00107A2B">
      <w:pPr>
        <w:widowControl/>
        <w:numPr>
          <w:ilvl w:val="0"/>
          <w:numId w:val="6"/>
        </w:numPr>
        <w:shd w:val="clear" w:color="auto" w:fill="FFFFFF"/>
        <w:autoSpaceDE/>
        <w:autoSpaceDN/>
        <w:ind w:left="540"/>
        <w:textAlignment w:val="baseline"/>
        <w:rPr>
          <w:rFonts w:eastAsia="Times New Roman" w:cs="Calibri"/>
          <w:color w:val="000000"/>
          <w:sz w:val="20"/>
          <w:szCs w:val="20"/>
        </w:rPr>
      </w:pPr>
      <w:r w:rsidRPr="000C1793">
        <w:rPr>
          <w:rFonts w:eastAsia="Times New Roman" w:cs="Calibri"/>
          <w:b/>
          <w:bCs/>
          <w:color w:val="000000"/>
          <w:sz w:val="20"/>
          <w:szCs w:val="20"/>
        </w:rPr>
        <w:t>If you are not flying to and from the US</w:t>
      </w:r>
      <w:r w:rsidRPr="000C1793">
        <w:rPr>
          <w:rFonts w:eastAsia="Times New Roman" w:cs="Calibri"/>
          <w:color w:val="000000"/>
          <w:sz w:val="20"/>
          <w:szCs w:val="20"/>
        </w:rPr>
        <w:t xml:space="preserve">, please research the regulations for that country as well as Italy. </w:t>
      </w:r>
    </w:p>
    <w:p w14:paraId="7DBE2C3F" w14:textId="77777777" w:rsidR="00107A2B" w:rsidRPr="000C1793" w:rsidRDefault="00107A2B" w:rsidP="00107A2B">
      <w:pPr>
        <w:widowControl/>
        <w:numPr>
          <w:ilvl w:val="0"/>
          <w:numId w:val="6"/>
        </w:numPr>
        <w:shd w:val="clear" w:color="auto" w:fill="FFFFFF"/>
        <w:autoSpaceDE/>
        <w:autoSpaceDN/>
        <w:ind w:left="540"/>
        <w:textAlignment w:val="baseline"/>
        <w:rPr>
          <w:rFonts w:eastAsia="Times New Roman" w:cs="Calibri"/>
          <w:color w:val="000000"/>
          <w:sz w:val="20"/>
          <w:szCs w:val="20"/>
        </w:rPr>
      </w:pPr>
      <w:r w:rsidRPr="000C1793">
        <w:rPr>
          <w:rFonts w:eastAsia="Times New Roman" w:cs="Calibri"/>
          <w:color w:val="000000"/>
          <w:sz w:val="20"/>
          <w:szCs w:val="20"/>
        </w:rPr>
        <w:t xml:space="preserve">Check with your </w:t>
      </w:r>
      <w:r w:rsidRPr="000C1793">
        <w:rPr>
          <w:rFonts w:eastAsia="Times New Roman" w:cs="Calibri"/>
          <w:b/>
          <w:bCs/>
          <w:color w:val="000000"/>
          <w:sz w:val="20"/>
          <w:szCs w:val="20"/>
        </w:rPr>
        <w:t>airline</w:t>
      </w:r>
      <w:r w:rsidRPr="000C1793">
        <w:rPr>
          <w:rFonts w:eastAsia="Times New Roman" w:cs="Calibri"/>
          <w:color w:val="000000"/>
          <w:sz w:val="20"/>
          <w:szCs w:val="20"/>
        </w:rPr>
        <w:t xml:space="preserve"> to follow their regulations for your trip. </w:t>
      </w:r>
    </w:p>
    <w:p w14:paraId="03B478A2" w14:textId="77777777" w:rsidR="00107A2B" w:rsidRPr="000C1793" w:rsidRDefault="00107A2B" w:rsidP="00107A2B">
      <w:pPr>
        <w:widowControl/>
        <w:numPr>
          <w:ilvl w:val="0"/>
          <w:numId w:val="7"/>
        </w:numPr>
        <w:shd w:val="clear" w:color="auto" w:fill="FFFFFF"/>
        <w:autoSpaceDE/>
        <w:autoSpaceDN/>
        <w:ind w:left="540"/>
        <w:textAlignment w:val="baseline"/>
        <w:rPr>
          <w:rFonts w:eastAsia="Times New Roman" w:cs="Calibri"/>
          <w:color w:val="000000"/>
          <w:sz w:val="20"/>
          <w:szCs w:val="20"/>
        </w:rPr>
      </w:pPr>
      <w:r w:rsidRPr="00107A2B">
        <w:rPr>
          <w:rFonts w:eastAsia="Times New Roman" w:cs="Calibri"/>
          <w:color w:val="000000"/>
          <w:sz w:val="20"/>
          <w:szCs w:val="20"/>
        </w:rPr>
        <w:t>Masked are no longer required in most airports or aircraft.</w:t>
      </w:r>
      <w:r w:rsidRPr="000C1793">
        <w:rPr>
          <w:rFonts w:eastAsia="Times New Roman" w:cs="Calibri"/>
          <w:color w:val="000000"/>
          <w:sz w:val="20"/>
          <w:szCs w:val="20"/>
        </w:rPr>
        <w:t xml:space="preserve"> However, we strongly recommend you wear the </w:t>
      </w:r>
      <w:r w:rsidRPr="000C1793">
        <w:rPr>
          <w:rFonts w:eastAsia="Times New Roman" w:cs="Calibri"/>
          <w:b/>
          <w:bCs/>
          <w:color w:val="000000"/>
          <w:sz w:val="20"/>
          <w:szCs w:val="20"/>
        </w:rPr>
        <w:t>FFP2/KN95 masks</w:t>
      </w:r>
      <w:r w:rsidRPr="000C1793">
        <w:rPr>
          <w:rFonts w:eastAsia="Times New Roman" w:cs="Calibri"/>
          <w:color w:val="000000"/>
          <w:sz w:val="20"/>
          <w:szCs w:val="20"/>
        </w:rPr>
        <w:t> and be mindful of social distancing, particularly in the airports and when using public transport. These masks prevent the spread of </w:t>
      </w:r>
      <w:r w:rsidRPr="000C1793">
        <w:rPr>
          <w:rFonts w:eastAsia="Times New Roman" w:cs="Calibri"/>
          <w:color w:val="000000"/>
          <w:sz w:val="20"/>
          <w:szCs w:val="20"/>
          <w:bdr w:val="none" w:sz="0" w:space="0" w:color="auto" w:frame="1"/>
        </w:rPr>
        <w:t>COVID</w:t>
      </w:r>
      <w:r w:rsidRPr="000C1793">
        <w:rPr>
          <w:rFonts w:eastAsia="Times New Roman" w:cs="Calibri"/>
          <w:color w:val="000000"/>
          <w:sz w:val="20"/>
          <w:szCs w:val="20"/>
        </w:rPr>
        <w:t>. </w:t>
      </w:r>
    </w:p>
    <w:p w14:paraId="3D848930" w14:textId="77777777" w:rsidR="00107A2B" w:rsidRPr="00107A2B" w:rsidRDefault="00107A2B" w:rsidP="00107A2B">
      <w:pPr>
        <w:widowControl/>
        <w:numPr>
          <w:ilvl w:val="0"/>
          <w:numId w:val="8"/>
        </w:numPr>
        <w:shd w:val="clear" w:color="auto" w:fill="FFFFFF"/>
        <w:autoSpaceDE/>
        <w:autoSpaceDN/>
        <w:ind w:left="540"/>
        <w:textAlignment w:val="baseline"/>
        <w:rPr>
          <w:rFonts w:eastAsia="Times New Roman" w:cs="Calibri"/>
          <w:color w:val="000000"/>
          <w:sz w:val="20"/>
          <w:szCs w:val="20"/>
        </w:rPr>
      </w:pPr>
      <w:r w:rsidRPr="000C1793">
        <w:rPr>
          <w:rFonts w:eastAsia="Times New Roman" w:cs="Calibri"/>
          <w:color w:val="000000"/>
          <w:sz w:val="20"/>
          <w:szCs w:val="20"/>
        </w:rPr>
        <w:t xml:space="preserve">It is no longer required to show </w:t>
      </w:r>
      <w:r w:rsidRPr="000C1793">
        <w:rPr>
          <w:rFonts w:eastAsia="Times New Roman" w:cs="Calibri"/>
          <w:b/>
          <w:bCs/>
          <w:color w:val="000000"/>
          <w:sz w:val="20"/>
          <w:szCs w:val="20"/>
        </w:rPr>
        <w:t>proof of vaccination</w:t>
      </w:r>
      <w:r w:rsidRPr="000C1793">
        <w:rPr>
          <w:rFonts w:eastAsia="Times New Roman" w:cs="Calibri"/>
          <w:color w:val="000000"/>
          <w:sz w:val="20"/>
          <w:szCs w:val="20"/>
        </w:rPr>
        <w:t xml:space="preserve"> to eat out, visit museums or use public transport. </w:t>
      </w:r>
      <w:r w:rsidRPr="00107A2B">
        <w:rPr>
          <w:rFonts w:eastAsia="Times New Roman" w:cs="Calibri"/>
          <w:color w:val="000000"/>
          <w:sz w:val="20"/>
          <w:szCs w:val="20"/>
        </w:rPr>
        <w:t>However, we recommend you carry proof of vaccination as some sites may have their own requirements.</w:t>
      </w:r>
    </w:p>
    <w:p w14:paraId="57794D7A" w14:textId="1D9DF182" w:rsidR="00107A2B" w:rsidRPr="00107A2B" w:rsidRDefault="00107A2B" w:rsidP="00107A2B">
      <w:pPr>
        <w:pStyle w:val="BodyText"/>
        <w:numPr>
          <w:ilvl w:val="0"/>
          <w:numId w:val="8"/>
        </w:numPr>
        <w:ind w:left="540"/>
      </w:pPr>
      <w:r w:rsidRPr="00107A2B">
        <w:rPr>
          <w:b/>
          <w:bCs/>
        </w:rPr>
        <w:t>If you test positive in Italy</w:t>
      </w:r>
      <w:r w:rsidRPr="00107A2B">
        <w:t xml:space="preserve"> you will need to self-isolate for 1-14 days, depending on the specifics of the case (according to current Italian regulations). SGPS will assist in finding accommodation, but this may incur extra housing fees. Participants will be required to pay these fees.</w:t>
      </w:r>
    </w:p>
    <w:p w14:paraId="06A4EFB4" w14:textId="77777777" w:rsidR="006C2E88" w:rsidRPr="00107A2B" w:rsidRDefault="006C2E88" w:rsidP="00107A2B">
      <w:pPr>
        <w:pStyle w:val="BodyText"/>
        <w:spacing w:before="1"/>
        <w:ind w:left="180"/>
        <w:rPr>
          <w:b/>
        </w:rPr>
      </w:pPr>
    </w:p>
    <w:p w14:paraId="008C918E" w14:textId="5FB76712" w:rsidR="006C2E88" w:rsidRDefault="00000000">
      <w:pPr>
        <w:pStyle w:val="BodyText"/>
        <w:ind w:left="119"/>
      </w:pPr>
      <w:r>
        <w:t>SGPS</w:t>
      </w:r>
      <w:r>
        <w:rPr>
          <w:spacing w:val="-3"/>
        </w:rPr>
        <w:t xml:space="preserve"> </w:t>
      </w:r>
      <w:r>
        <w:t>applicants</w:t>
      </w:r>
      <w:r w:rsidR="005577F1">
        <w:t xml:space="preserve"> are currently no longer</w:t>
      </w:r>
      <w:r>
        <w:rPr>
          <w:spacing w:val="-4"/>
        </w:rPr>
        <w:t xml:space="preserve"> </w:t>
      </w:r>
      <w:r>
        <w:t>asked</w:t>
      </w:r>
      <w:r>
        <w:rPr>
          <w:spacing w:val="-4"/>
        </w:rPr>
        <w:t xml:space="preserve"> </w:t>
      </w:r>
      <w:r>
        <w:t>to</w:t>
      </w:r>
      <w:r>
        <w:rPr>
          <w:spacing w:val="-3"/>
        </w:rPr>
        <w:t xml:space="preserve"> </w:t>
      </w:r>
      <w:r>
        <w:t>provide</w:t>
      </w:r>
      <w:r>
        <w:rPr>
          <w:spacing w:val="-4"/>
        </w:rPr>
        <w:t xml:space="preserve"> </w:t>
      </w:r>
      <w:r>
        <w:t>COVID</w:t>
      </w:r>
      <w:r>
        <w:rPr>
          <w:spacing w:val="-3"/>
        </w:rPr>
        <w:t xml:space="preserve"> </w:t>
      </w:r>
      <w:r>
        <w:t>vaccination</w:t>
      </w:r>
      <w:r>
        <w:rPr>
          <w:spacing w:val="-3"/>
        </w:rPr>
        <w:t xml:space="preserve"> </w:t>
      </w:r>
      <w:r>
        <w:t>status</w:t>
      </w:r>
      <w:r>
        <w:rPr>
          <w:spacing w:val="-3"/>
        </w:rPr>
        <w:t xml:space="preserve"> </w:t>
      </w:r>
      <w:r>
        <w:t>prior</w:t>
      </w:r>
      <w:r>
        <w:rPr>
          <w:spacing w:val="-3"/>
        </w:rPr>
        <w:t xml:space="preserve"> </w:t>
      </w:r>
      <w:r>
        <w:t>to</w:t>
      </w:r>
      <w:r>
        <w:rPr>
          <w:spacing w:val="-3"/>
        </w:rPr>
        <w:t xml:space="preserve"> </w:t>
      </w:r>
      <w:r>
        <w:t>acceptance</w:t>
      </w:r>
      <w:r>
        <w:rPr>
          <w:spacing w:val="-4"/>
        </w:rPr>
        <w:t xml:space="preserve"> </w:t>
      </w:r>
      <w:r>
        <w:t>to the program, in accordance with SGPS adherence to requirements maintained by our collaborating organizations as well as the Italian Government. Applicants requiring exemptions due to documented medical reasons will need to contact Polly Withers</w:t>
      </w:r>
      <w:r w:rsidR="00107A2B">
        <w:t xml:space="preserve"> at pwithers@iirpsemail.org</w:t>
      </w:r>
      <w:r>
        <w:t>.</w:t>
      </w:r>
    </w:p>
    <w:p w14:paraId="2BB89ACD" w14:textId="77777777" w:rsidR="006C2E88" w:rsidRDefault="006C2E88">
      <w:pPr>
        <w:pStyle w:val="BodyText"/>
      </w:pPr>
    </w:p>
    <w:p w14:paraId="64177660" w14:textId="38ECAC14" w:rsidR="006C2E88" w:rsidRDefault="00000000">
      <w:pPr>
        <w:pStyle w:val="BodyText"/>
        <w:ind w:left="119" w:right="173"/>
      </w:pPr>
      <w:r>
        <w:t xml:space="preserve">SGPS participants </w:t>
      </w:r>
      <w:r w:rsidR="005577F1">
        <w:t xml:space="preserve">are currently no longer </w:t>
      </w:r>
      <w:r>
        <w:t>required to show proof of a negative COVID-19 test taken within</w:t>
      </w:r>
      <w:r>
        <w:rPr>
          <w:spacing w:val="-2"/>
        </w:rPr>
        <w:t xml:space="preserve"> </w:t>
      </w:r>
      <w:r>
        <w:t>72</w:t>
      </w:r>
      <w:r>
        <w:rPr>
          <w:spacing w:val="-3"/>
        </w:rPr>
        <w:t xml:space="preserve"> </w:t>
      </w:r>
      <w:r>
        <w:t>hours</w:t>
      </w:r>
      <w:r>
        <w:rPr>
          <w:spacing w:val="-2"/>
        </w:rPr>
        <w:t xml:space="preserve"> </w:t>
      </w:r>
      <w:r>
        <w:t>of</w:t>
      </w:r>
      <w:r>
        <w:rPr>
          <w:spacing w:val="-3"/>
        </w:rPr>
        <w:t xml:space="preserve"> </w:t>
      </w:r>
      <w:r>
        <w:t>the</w:t>
      </w:r>
      <w:r>
        <w:rPr>
          <w:spacing w:val="-4"/>
        </w:rPr>
        <w:t xml:space="preserve"> </w:t>
      </w:r>
      <w:r>
        <w:t>orientation</w:t>
      </w:r>
      <w:r>
        <w:rPr>
          <w:spacing w:val="-2"/>
        </w:rPr>
        <w:t xml:space="preserve"> </w:t>
      </w:r>
      <w:r>
        <w:t>day</w:t>
      </w:r>
      <w:r>
        <w:rPr>
          <w:spacing w:val="-2"/>
        </w:rPr>
        <w:t xml:space="preserve"> </w:t>
      </w:r>
      <w:r>
        <w:t>before</w:t>
      </w:r>
      <w:r>
        <w:rPr>
          <w:spacing w:val="-4"/>
        </w:rPr>
        <w:t xml:space="preserve"> </w:t>
      </w:r>
      <w:r>
        <w:t>classes</w:t>
      </w:r>
      <w:r>
        <w:rPr>
          <w:spacing w:val="-2"/>
        </w:rPr>
        <w:t xml:space="preserve"> </w:t>
      </w:r>
      <w:r>
        <w:t>start</w:t>
      </w:r>
      <w:r>
        <w:rPr>
          <w:spacing w:val="-2"/>
        </w:rPr>
        <w:t xml:space="preserve"> </w:t>
      </w:r>
      <w:r>
        <w:t>at</w:t>
      </w:r>
      <w:r>
        <w:rPr>
          <w:spacing w:val="-3"/>
        </w:rPr>
        <w:t xml:space="preserve"> </w:t>
      </w:r>
      <w:r>
        <w:t>the</w:t>
      </w:r>
      <w:r>
        <w:rPr>
          <w:spacing w:val="-4"/>
        </w:rPr>
        <w:t xml:space="preserve"> </w:t>
      </w:r>
      <w:r>
        <w:t>beginning</w:t>
      </w:r>
      <w:r>
        <w:rPr>
          <w:spacing w:val="-2"/>
        </w:rPr>
        <w:t xml:space="preserve"> </w:t>
      </w:r>
      <w:r>
        <w:t>of</w:t>
      </w:r>
      <w:r>
        <w:rPr>
          <w:spacing w:val="-2"/>
        </w:rPr>
        <w:t xml:space="preserve"> </w:t>
      </w:r>
      <w:r>
        <w:t>each</w:t>
      </w:r>
      <w:r>
        <w:rPr>
          <w:spacing w:val="-2"/>
        </w:rPr>
        <w:t xml:space="preserve"> </w:t>
      </w:r>
      <w:r>
        <w:t>session. Participants may be required to fill out a health screener and have their temperatures taken every Monday at the beginning of classes.</w:t>
      </w:r>
    </w:p>
    <w:p w14:paraId="7325264A" w14:textId="77777777" w:rsidR="006C2E88" w:rsidRDefault="006C2E88">
      <w:pPr>
        <w:pStyle w:val="BodyText"/>
      </w:pPr>
    </w:p>
    <w:p w14:paraId="733ACC22" w14:textId="77777777" w:rsidR="006C2E88" w:rsidRDefault="00000000">
      <w:pPr>
        <w:pStyle w:val="Heading1"/>
        <w:spacing w:line="291" w:lineRule="exact"/>
      </w:pPr>
      <w:r>
        <w:rPr>
          <w:color w:val="2E5395"/>
        </w:rPr>
        <w:t>COVID</w:t>
      </w:r>
      <w:r>
        <w:rPr>
          <w:color w:val="2E5395"/>
          <w:spacing w:val="-4"/>
        </w:rPr>
        <w:t xml:space="preserve"> </w:t>
      </w:r>
      <w:r>
        <w:rPr>
          <w:color w:val="2E5395"/>
        </w:rPr>
        <w:t>Travel</w:t>
      </w:r>
      <w:r>
        <w:rPr>
          <w:color w:val="2E5395"/>
          <w:spacing w:val="-3"/>
        </w:rPr>
        <w:t xml:space="preserve"> </w:t>
      </w:r>
      <w:r>
        <w:rPr>
          <w:color w:val="2E5395"/>
        </w:rPr>
        <w:t>Guidelines</w:t>
      </w:r>
      <w:r>
        <w:rPr>
          <w:color w:val="2E5395"/>
          <w:spacing w:val="-3"/>
        </w:rPr>
        <w:t xml:space="preserve"> </w:t>
      </w:r>
      <w:r>
        <w:rPr>
          <w:color w:val="2E5395"/>
        </w:rPr>
        <w:t>and</w:t>
      </w:r>
      <w:r>
        <w:rPr>
          <w:color w:val="2E5395"/>
          <w:spacing w:val="-3"/>
        </w:rPr>
        <w:t xml:space="preserve"> </w:t>
      </w:r>
      <w:r>
        <w:rPr>
          <w:color w:val="2E5395"/>
          <w:spacing w:val="-2"/>
        </w:rPr>
        <w:t>Compliances*</w:t>
      </w:r>
    </w:p>
    <w:p w14:paraId="5B7EB733" w14:textId="6AF03A1C" w:rsidR="006C2E88" w:rsidRDefault="00000000" w:rsidP="005577F1">
      <w:pPr>
        <w:pStyle w:val="BodyText"/>
        <w:ind w:left="119" w:right="85"/>
      </w:pPr>
      <w:r>
        <w:t>All students traveling internationally must comply with Italian expectations for travel, including</w:t>
      </w:r>
      <w:r>
        <w:rPr>
          <w:spacing w:val="-3"/>
        </w:rPr>
        <w:t xml:space="preserve"> </w:t>
      </w:r>
      <w:r>
        <w:t>testing</w:t>
      </w:r>
      <w:r>
        <w:rPr>
          <w:spacing w:val="-3"/>
        </w:rPr>
        <w:t xml:space="preserve"> </w:t>
      </w:r>
      <w:r>
        <w:t>mandates,</w:t>
      </w:r>
      <w:r>
        <w:rPr>
          <w:spacing w:val="-3"/>
        </w:rPr>
        <w:t xml:space="preserve"> </w:t>
      </w:r>
      <w:r>
        <w:t>prior</w:t>
      </w:r>
      <w:r>
        <w:rPr>
          <w:spacing w:val="-3"/>
        </w:rPr>
        <w:t xml:space="preserve"> </w:t>
      </w:r>
      <w:r>
        <w:t>to</w:t>
      </w:r>
      <w:r>
        <w:rPr>
          <w:spacing w:val="-3"/>
        </w:rPr>
        <w:t xml:space="preserve"> </w:t>
      </w:r>
      <w:r>
        <w:t>departure.</w:t>
      </w:r>
      <w:r>
        <w:rPr>
          <w:spacing w:val="-3"/>
        </w:rPr>
        <w:t xml:space="preserve"> </w:t>
      </w:r>
      <w:r>
        <w:t>There</w:t>
      </w:r>
      <w:r>
        <w:rPr>
          <w:spacing w:val="-4"/>
        </w:rPr>
        <w:t xml:space="preserve"> </w:t>
      </w:r>
      <w:r w:rsidR="00203E64">
        <w:t xml:space="preserve">are </w:t>
      </w:r>
      <w:r>
        <w:t>currently</w:t>
      </w:r>
      <w:r>
        <w:rPr>
          <w:spacing w:val="-3"/>
        </w:rPr>
        <w:t xml:space="preserve"> </w:t>
      </w:r>
      <w:r w:rsidR="005577F1">
        <w:t xml:space="preserve">no COVID-related entry requirements for to Italy for US citizens. </w:t>
      </w:r>
    </w:p>
    <w:p w14:paraId="27470A3A" w14:textId="77777777" w:rsidR="006C2E88" w:rsidRDefault="006C2E88">
      <w:pPr>
        <w:pStyle w:val="BodyText"/>
        <w:spacing w:before="11"/>
        <w:rPr>
          <w:sz w:val="19"/>
        </w:rPr>
      </w:pPr>
    </w:p>
    <w:p w14:paraId="6B601FB8" w14:textId="77777777" w:rsidR="006C2E88" w:rsidRDefault="00000000">
      <w:pPr>
        <w:pStyle w:val="Heading1"/>
        <w:spacing w:line="291" w:lineRule="exact"/>
      </w:pPr>
      <w:r>
        <w:rPr>
          <w:color w:val="2E5395"/>
        </w:rPr>
        <w:t>COVID-specific</w:t>
      </w:r>
      <w:r>
        <w:rPr>
          <w:color w:val="2E5395"/>
          <w:spacing w:val="-6"/>
        </w:rPr>
        <w:t xml:space="preserve"> </w:t>
      </w:r>
      <w:r>
        <w:rPr>
          <w:color w:val="2E5395"/>
        </w:rPr>
        <w:t>Safety</w:t>
      </w:r>
      <w:r>
        <w:rPr>
          <w:color w:val="2E5395"/>
          <w:spacing w:val="-4"/>
        </w:rPr>
        <w:t xml:space="preserve"> </w:t>
      </w:r>
      <w:r>
        <w:rPr>
          <w:color w:val="2E5395"/>
          <w:spacing w:val="-2"/>
        </w:rPr>
        <w:t>Procedures*</w:t>
      </w:r>
    </w:p>
    <w:p w14:paraId="61ADCF13" w14:textId="77777777" w:rsidR="006C2E88" w:rsidRDefault="00000000">
      <w:pPr>
        <w:pStyle w:val="ListParagraph"/>
        <w:numPr>
          <w:ilvl w:val="0"/>
          <w:numId w:val="3"/>
        </w:numPr>
        <w:tabs>
          <w:tab w:val="left" w:pos="839"/>
          <w:tab w:val="left" w:pos="840"/>
        </w:tabs>
        <w:spacing w:line="240" w:lineRule="auto"/>
        <w:ind w:left="839" w:right="553"/>
        <w:rPr>
          <w:sz w:val="20"/>
        </w:rPr>
      </w:pPr>
      <w:r>
        <w:rPr>
          <w:sz w:val="20"/>
        </w:rPr>
        <w:t>If a participant is not feeling well and is experiencing flu-like symptoms, please immediately</w:t>
      </w:r>
      <w:r>
        <w:rPr>
          <w:spacing w:val="-3"/>
          <w:sz w:val="20"/>
        </w:rPr>
        <w:t xml:space="preserve"> </w:t>
      </w:r>
      <w:r>
        <w:rPr>
          <w:sz w:val="20"/>
        </w:rPr>
        <w:t>tell</w:t>
      </w:r>
      <w:r>
        <w:rPr>
          <w:spacing w:val="-4"/>
          <w:sz w:val="20"/>
        </w:rPr>
        <w:t xml:space="preserve"> </w:t>
      </w:r>
      <w:r>
        <w:rPr>
          <w:sz w:val="20"/>
        </w:rPr>
        <w:t>a</w:t>
      </w:r>
      <w:r>
        <w:rPr>
          <w:spacing w:val="-3"/>
          <w:sz w:val="20"/>
        </w:rPr>
        <w:t xml:space="preserve"> </w:t>
      </w:r>
      <w:r>
        <w:rPr>
          <w:sz w:val="20"/>
        </w:rPr>
        <w:t>member</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SGPS</w:t>
      </w:r>
      <w:r>
        <w:rPr>
          <w:spacing w:val="-3"/>
          <w:sz w:val="20"/>
        </w:rPr>
        <w:t xml:space="preserve"> </w:t>
      </w:r>
      <w:r>
        <w:rPr>
          <w:sz w:val="20"/>
        </w:rPr>
        <w:t>staff.</w:t>
      </w:r>
      <w:r>
        <w:rPr>
          <w:spacing w:val="-4"/>
          <w:sz w:val="20"/>
        </w:rPr>
        <w:t xml:space="preserve"> </w:t>
      </w:r>
      <w:r>
        <w:rPr>
          <w:sz w:val="20"/>
        </w:rPr>
        <w:t>Put</w:t>
      </w:r>
      <w:r>
        <w:rPr>
          <w:spacing w:val="-3"/>
          <w:sz w:val="20"/>
        </w:rPr>
        <w:t xml:space="preserve"> </w:t>
      </w:r>
      <w:r>
        <w:rPr>
          <w:sz w:val="20"/>
        </w:rPr>
        <w:t>on</w:t>
      </w:r>
      <w:r>
        <w:rPr>
          <w:spacing w:val="-3"/>
          <w:sz w:val="20"/>
        </w:rPr>
        <w:t xml:space="preserve"> </w:t>
      </w:r>
      <w:r>
        <w:rPr>
          <w:sz w:val="20"/>
        </w:rPr>
        <w:t>a</w:t>
      </w:r>
      <w:r>
        <w:rPr>
          <w:spacing w:val="-3"/>
          <w:sz w:val="20"/>
        </w:rPr>
        <w:t xml:space="preserve"> </w:t>
      </w:r>
      <w:r>
        <w:rPr>
          <w:sz w:val="20"/>
        </w:rPr>
        <w:t>mask</w:t>
      </w:r>
      <w:r>
        <w:rPr>
          <w:spacing w:val="-3"/>
          <w:sz w:val="20"/>
        </w:rPr>
        <w:t xml:space="preserve"> </w:t>
      </w:r>
      <w:r>
        <w:rPr>
          <w:sz w:val="20"/>
        </w:rPr>
        <w:t>and</w:t>
      </w:r>
      <w:r>
        <w:rPr>
          <w:spacing w:val="-4"/>
          <w:sz w:val="20"/>
        </w:rPr>
        <w:t xml:space="preserve"> </w:t>
      </w:r>
      <w:r>
        <w:rPr>
          <w:sz w:val="20"/>
        </w:rPr>
        <w:t>keep</w:t>
      </w:r>
      <w:r>
        <w:rPr>
          <w:spacing w:val="-3"/>
          <w:sz w:val="20"/>
        </w:rPr>
        <w:t xml:space="preserve"> </w:t>
      </w:r>
      <w:r>
        <w:rPr>
          <w:sz w:val="20"/>
        </w:rPr>
        <w:t>mindful</w:t>
      </w:r>
      <w:r>
        <w:rPr>
          <w:spacing w:val="-4"/>
          <w:sz w:val="20"/>
        </w:rPr>
        <w:t xml:space="preserve"> </w:t>
      </w:r>
      <w:r>
        <w:rPr>
          <w:sz w:val="20"/>
        </w:rPr>
        <w:t>of others by self-distancing.</w:t>
      </w:r>
    </w:p>
    <w:p w14:paraId="63EE0835" w14:textId="77777777" w:rsidR="006C2E88" w:rsidRDefault="00000000">
      <w:pPr>
        <w:pStyle w:val="ListParagraph"/>
        <w:numPr>
          <w:ilvl w:val="0"/>
          <w:numId w:val="3"/>
        </w:numPr>
        <w:tabs>
          <w:tab w:val="left" w:pos="839"/>
          <w:tab w:val="left" w:pos="840"/>
        </w:tabs>
        <w:ind w:left="839" w:hanging="361"/>
        <w:rPr>
          <w:sz w:val="20"/>
        </w:rPr>
      </w:pPr>
      <w:r>
        <w:rPr>
          <w:sz w:val="20"/>
        </w:rPr>
        <w:t>If</w:t>
      </w:r>
      <w:r>
        <w:rPr>
          <w:spacing w:val="-5"/>
          <w:sz w:val="20"/>
        </w:rPr>
        <w:t xml:space="preserve"> </w:t>
      </w:r>
      <w:r>
        <w:rPr>
          <w:sz w:val="20"/>
        </w:rPr>
        <w:t>you</w:t>
      </w:r>
      <w:r>
        <w:rPr>
          <w:spacing w:val="-3"/>
          <w:sz w:val="20"/>
        </w:rPr>
        <w:t xml:space="preserve"> </w:t>
      </w:r>
      <w:r>
        <w:rPr>
          <w:sz w:val="20"/>
        </w:rPr>
        <w:t>don’t</w:t>
      </w:r>
      <w:r>
        <w:rPr>
          <w:spacing w:val="-4"/>
          <w:sz w:val="20"/>
        </w:rPr>
        <w:t xml:space="preserve"> </w:t>
      </w:r>
      <w:r>
        <w:rPr>
          <w:sz w:val="20"/>
        </w:rPr>
        <w:t>know</w:t>
      </w:r>
      <w:r>
        <w:rPr>
          <w:spacing w:val="-3"/>
          <w:sz w:val="20"/>
        </w:rPr>
        <w:t xml:space="preserve"> </w:t>
      </w:r>
      <w:r>
        <w:rPr>
          <w:sz w:val="20"/>
        </w:rPr>
        <w:t>the</w:t>
      </w:r>
      <w:r>
        <w:rPr>
          <w:spacing w:val="-4"/>
          <w:sz w:val="20"/>
        </w:rPr>
        <w:t xml:space="preserve"> </w:t>
      </w:r>
      <w:r>
        <w:rPr>
          <w:sz w:val="20"/>
        </w:rPr>
        <w:t>vaccination</w:t>
      </w:r>
      <w:r>
        <w:rPr>
          <w:spacing w:val="-3"/>
          <w:sz w:val="20"/>
        </w:rPr>
        <w:t xml:space="preserve"> </w:t>
      </w:r>
      <w:r>
        <w:rPr>
          <w:sz w:val="20"/>
        </w:rPr>
        <w:t>status</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group,</w:t>
      </w:r>
      <w:r>
        <w:rPr>
          <w:spacing w:val="-4"/>
          <w:sz w:val="20"/>
        </w:rPr>
        <w:t xml:space="preserve"> </w:t>
      </w:r>
      <w:r>
        <w:rPr>
          <w:sz w:val="20"/>
        </w:rPr>
        <w:t>mask</w:t>
      </w:r>
      <w:r>
        <w:rPr>
          <w:spacing w:val="-2"/>
          <w:sz w:val="20"/>
        </w:rPr>
        <w:t xml:space="preserve"> </w:t>
      </w:r>
      <w:r>
        <w:rPr>
          <w:sz w:val="20"/>
        </w:rPr>
        <w:t>while</w:t>
      </w:r>
      <w:r>
        <w:rPr>
          <w:spacing w:val="-3"/>
          <w:sz w:val="20"/>
        </w:rPr>
        <w:t xml:space="preserve"> </w:t>
      </w:r>
      <w:proofErr w:type="gramStart"/>
      <w:r>
        <w:rPr>
          <w:spacing w:val="-2"/>
          <w:sz w:val="20"/>
        </w:rPr>
        <w:t>indoors</w:t>
      </w:r>
      <w:proofErr w:type="gramEnd"/>
    </w:p>
    <w:p w14:paraId="6F70C9D1" w14:textId="77777777" w:rsidR="00E24983" w:rsidRPr="00E24983" w:rsidRDefault="00000000" w:rsidP="00E24983">
      <w:pPr>
        <w:pStyle w:val="ListParagraph"/>
        <w:numPr>
          <w:ilvl w:val="0"/>
          <w:numId w:val="3"/>
        </w:numPr>
        <w:tabs>
          <w:tab w:val="left" w:pos="839"/>
          <w:tab w:val="left" w:pos="840"/>
        </w:tabs>
        <w:spacing w:line="244" w:lineRule="exact"/>
        <w:ind w:left="839" w:hanging="361"/>
        <w:rPr>
          <w:sz w:val="20"/>
        </w:rPr>
      </w:pPr>
      <w:r>
        <w:rPr>
          <w:sz w:val="20"/>
        </w:rPr>
        <w:t>Mask</w:t>
      </w:r>
      <w:r>
        <w:rPr>
          <w:spacing w:val="-4"/>
          <w:sz w:val="20"/>
        </w:rPr>
        <w:t xml:space="preserve"> </w:t>
      </w:r>
      <w:r>
        <w:rPr>
          <w:sz w:val="20"/>
        </w:rPr>
        <w:t>while</w:t>
      </w:r>
      <w:r>
        <w:rPr>
          <w:spacing w:val="-2"/>
          <w:sz w:val="20"/>
        </w:rPr>
        <w:t xml:space="preserve"> </w:t>
      </w:r>
      <w:r>
        <w:rPr>
          <w:sz w:val="20"/>
        </w:rPr>
        <w:t>outdoors</w:t>
      </w:r>
      <w:r>
        <w:rPr>
          <w:spacing w:val="-2"/>
          <w:sz w:val="20"/>
        </w:rPr>
        <w:t xml:space="preserve"> </w:t>
      </w:r>
      <w:r>
        <w:rPr>
          <w:sz w:val="20"/>
        </w:rPr>
        <w:t>in</w:t>
      </w:r>
      <w:r>
        <w:rPr>
          <w:spacing w:val="-4"/>
          <w:sz w:val="20"/>
        </w:rPr>
        <w:t xml:space="preserve"> </w:t>
      </w:r>
      <w:r>
        <w:rPr>
          <w:sz w:val="20"/>
        </w:rPr>
        <w:t>large</w:t>
      </w:r>
      <w:r>
        <w:rPr>
          <w:spacing w:val="-3"/>
          <w:sz w:val="20"/>
        </w:rPr>
        <w:t xml:space="preserve"> </w:t>
      </w:r>
      <w:r>
        <w:rPr>
          <w:spacing w:val="-2"/>
          <w:sz w:val="20"/>
        </w:rPr>
        <w:t>crowds</w:t>
      </w:r>
    </w:p>
    <w:p w14:paraId="56094595" w14:textId="2852115C" w:rsidR="006C2E88" w:rsidRPr="00E24983" w:rsidRDefault="00000000" w:rsidP="00E24983">
      <w:pPr>
        <w:pStyle w:val="ListParagraph"/>
        <w:numPr>
          <w:ilvl w:val="0"/>
          <w:numId w:val="3"/>
        </w:numPr>
        <w:tabs>
          <w:tab w:val="left" w:pos="839"/>
          <w:tab w:val="left" w:pos="840"/>
        </w:tabs>
        <w:spacing w:line="244" w:lineRule="exact"/>
        <w:ind w:left="839" w:hanging="361"/>
        <w:rPr>
          <w:sz w:val="20"/>
        </w:rPr>
      </w:pPr>
      <w:r w:rsidRPr="00E24983">
        <w:rPr>
          <w:sz w:val="20"/>
        </w:rPr>
        <w:t>Social</w:t>
      </w:r>
      <w:r w:rsidRPr="00E24983">
        <w:rPr>
          <w:spacing w:val="-4"/>
          <w:sz w:val="20"/>
        </w:rPr>
        <w:t xml:space="preserve"> </w:t>
      </w:r>
      <w:r w:rsidRPr="00E24983">
        <w:rPr>
          <w:sz w:val="20"/>
        </w:rPr>
        <w:t>distance</w:t>
      </w:r>
      <w:r w:rsidRPr="00E24983">
        <w:rPr>
          <w:spacing w:val="-4"/>
          <w:sz w:val="20"/>
        </w:rPr>
        <w:t xml:space="preserve"> </w:t>
      </w:r>
      <w:r w:rsidRPr="00E24983">
        <w:rPr>
          <w:sz w:val="20"/>
        </w:rPr>
        <w:t>when</w:t>
      </w:r>
      <w:r w:rsidRPr="00E24983">
        <w:rPr>
          <w:spacing w:val="-4"/>
          <w:sz w:val="20"/>
        </w:rPr>
        <w:t xml:space="preserve"> </w:t>
      </w:r>
      <w:r w:rsidRPr="00E24983">
        <w:rPr>
          <w:sz w:val="20"/>
        </w:rPr>
        <w:t>you</w:t>
      </w:r>
      <w:r w:rsidRPr="00E24983">
        <w:rPr>
          <w:spacing w:val="-2"/>
          <w:sz w:val="20"/>
        </w:rPr>
        <w:t xml:space="preserve"> </w:t>
      </w:r>
      <w:r w:rsidRPr="00E24983">
        <w:rPr>
          <w:spacing w:val="-5"/>
          <w:sz w:val="20"/>
        </w:rPr>
        <w:t>can</w:t>
      </w:r>
    </w:p>
    <w:p w14:paraId="3CBF4E8E" w14:textId="77777777" w:rsidR="006C2E88" w:rsidRDefault="00000000">
      <w:pPr>
        <w:pStyle w:val="ListParagraph"/>
        <w:numPr>
          <w:ilvl w:val="0"/>
          <w:numId w:val="3"/>
        </w:numPr>
        <w:tabs>
          <w:tab w:val="left" w:pos="839"/>
          <w:tab w:val="left" w:pos="840"/>
        </w:tabs>
        <w:ind w:left="839" w:hanging="361"/>
        <w:rPr>
          <w:sz w:val="20"/>
        </w:rPr>
      </w:pPr>
      <w:r>
        <w:rPr>
          <w:sz w:val="20"/>
        </w:rPr>
        <w:t>Wash</w:t>
      </w:r>
      <w:r>
        <w:rPr>
          <w:spacing w:val="-6"/>
          <w:sz w:val="20"/>
        </w:rPr>
        <w:t xml:space="preserve"> </w:t>
      </w:r>
      <w:r>
        <w:rPr>
          <w:sz w:val="20"/>
        </w:rPr>
        <w:t>your</w:t>
      </w:r>
      <w:r>
        <w:rPr>
          <w:spacing w:val="-4"/>
          <w:sz w:val="20"/>
        </w:rPr>
        <w:t xml:space="preserve"> </w:t>
      </w:r>
      <w:r>
        <w:rPr>
          <w:sz w:val="20"/>
        </w:rPr>
        <w:t>hands</w:t>
      </w:r>
      <w:r>
        <w:rPr>
          <w:spacing w:val="-3"/>
          <w:sz w:val="20"/>
        </w:rPr>
        <w:t xml:space="preserve"> </w:t>
      </w:r>
      <w:r>
        <w:rPr>
          <w:sz w:val="20"/>
        </w:rPr>
        <w:t>frequently</w:t>
      </w:r>
      <w:r>
        <w:rPr>
          <w:spacing w:val="-3"/>
          <w:sz w:val="20"/>
        </w:rPr>
        <w:t xml:space="preserve"> </w:t>
      </w:r>
      <w:r>
        <w:rPr>
          <w:sz w:val="20"/>
        </w:rPr>
        <w:t>with</w:t>
      </w:r>
      <w:r>
        <w:rPr>
          <w:spacing w:val="-3"/>
          <w:sz w:val="20"/>
        </w:rPr>
        <w:t xml:space="preserve"> </w:t>
      </w:r>
      <w:r>
        <w:rPr>
          <w:sz w:val="20"/>
        </w:rPr>
        <w:t>soap</w:t>
      </w:r>
      <w:r>
        <w:rPr>
          <w:spacing w:val="-2"/>
          <w:sz w:val="20"/>
        </w:rPr>
        <w:t xml:space="preserve"> </w:t>
      </w:r>
      <w:r>
        <w:rPr>
          <w:sz w:val="20"/>
        </w:rPr>
        <w:t>and</w:t>
      </w:r>
      <w:r>
        <w:rPr>
          <w:spacing w:val="-4"/>
          <w:sz w:val="20"/>
        </w:rPr>
        <w:t xml:space="preserve"> </w:t>
      </w:r>
      <w:r>
        <w:rPr>
          <w:sz w:val="20"/>
        </w:rPr>
        <w:t>water</w:t>
      </w:r>
      <w:r>
        <w:rPr>
          <w:spacing w:val="-2"/>
          <w:sz w:val="20"/>
        </w:rPr>
        <w:t xml:space="preserve"> </w:t>
      </w:r>
      <w:r>
        <w:rPr>
          <w:sz w:val="20"/>
        </w:rPr>
        <w:t>or</w:t>
      </w:r>
      <w:r>
        <w:rPr>
          <w:spacing w:val="-2"/>
          <w:sz w:val="20"/>
        </w:rPr>
        <w:t xml:space="preserve"> </w:t>
      </w:r>
      <w:r>
        <w:rPr>
          <w:sz w:val="20"/>
        </w:rPr>
        <w:t>hand</w:t>
      </w:r>
      <w:r>
        <w:rPr>
          <w:spacing w:val="-3"/>
          <w:sz w:val="20"/>
        </w:rPr>
        <w:t xml:space="preserve"> </w:t>
      </w:r>
      <w:proofErr w:type="gramStart"/>
      <w:r>
        <w:rPr>
          <w:spacing w:val="-2"/>
          <w:sz w:val="20"/>
        </w:rPr>
        <w:t>sanitizer</w:t>
      </w:r>
      <w:proofErr w:type="gramEnd"/>
    </w:p>
    <w:p w14:paraId="123566DE" w14:textId="77777777" w:rsidR="006C2E88" w:rsidRDefault="00000000">
      <w:pPr>
        <w:pStyle w:val="ListParagraph"/>
        <w:numPr>
          <w:ilvl w:val="0"/>
          <w:numId w:val="3"/>
        </w:numPr>
        <w:tabs>
          <w:tab w:val="left" w:pos="839"/>
          <w:tab w:val="left" w:pos="840"/>
        </w:tabs>
        <w:spacing w:line="244" w:lineRule="exact"/>
        <w:ind w:left="839" w:hanging="361"/>
        <w:rPr>
          <w:sz w:val="20"/>
        </w:rPr>
      </w:pPr>
      <w:r>
        <w:rPr>
          <w:sz w:val="20"/>
        </w:rPr>
        <w:t>Comply</w:t>
      </w:r>
      <w:r>
        <w:rPr>
          <w:spacing w:val="-7"/>
          <w:sz w:val="20"/>
        </w:rPr>
        <w:t xml:space="preserve"> </w:t>
      </w:r>
      <w:r>
        <w:rPr>
          <w:sz w:val="20"/>
        </w:rPr>
        <w:t>with</w:t>
      </w:r>
      <w:r>
        <w:rPr>
          <w:spacing w:val="-4"/>
          <w:sz w:val="20"/>
        </w:rPr>
        <w:t xml:space="preserve"> </w:t>
      </w:r>
      <w:r>
        <w:rPr>
          <w:sz w:val="20"/>
        </w:rPr>
        <w:t>quarantining</w:t>
      </w:r>
      <w:r>
        <w:rPr>
          <w:spacing w:val="-5"/>
          <w:sz w:val="20"/>
        </w:rPr>
        <w:t xml:space="preserve"> </w:t>
      </w:r>
      <w:r>
        <w:rPr>
          <w:sz w:val="20"/>
        </w:rPr>
        <w:t>regulations</w:t>
      </w:r>
      <w:r>
        <w:rPr>
          <w:spacing w:val="-4"/>
          <w:sz w:val="20"/>
        </w:rPr>
        <w:t xml:space="preserve"> </w:t>
      </w:r>
      <w:r>
        <w:rPr>
          <w:sz w:val="20"/>
        </w:rPr>
        <w:t>during</w:t>
      </w:r>
      <w:r>
        <w:rPr>
          <w:spacing w:val="-4"/>
          <w:sz w:val="20"/>
        </w:rPr>
        <w:t xml:space="preserve"> </w:t>
      </w:r>
      <w:r>
        <w:rPr>
          <w:sz w:val="20"/>
        </w:rPr>
        <w:t>the</w:t>
      </w:r>
      <w:r>
        <w:rPr>
          <w:spacing w:val="-5"/>
          <w:sz w:val="20"/>
        </w:rPr>
        <w:t xml:space="preserve"> </w:t>
      </w:r>
      <w:proofErr w:type="gramStart"/>
      <w:r>
        <w:rPr>
          <w:spacing w:val="-2"/>
          <w:sz w:val="20"/>
        </w:rPr>
        <w:t>program</w:t>
      </w:r>
      <w:proofErr w:type="gramEnd"/>
    </w:p>
    <w:p w14:paraId="25B81EDA" w14:textId="77777777" w:rsidR="006C2E88" w:rsidRDefault="006C2E88">
      <w:pPr>
        <w:pStyle w:val="BodyText"/>
        <w:spacing w:before="10"/>
        <w:rPr>
          <w:sz w:val="19"/>
        </w:rPr>
      </w:pPr>
    </w:p>
    <w:p w14:paraId="2384609F" w14:textId="77777777" w:rsidR="006C2E88" w:rsidRDefault="00000000">
      <w:pPr>
        <w:pStyle w:val="ListParagraph"/>
        <w:numPr>
          <w:ilvl w:val="0"/>
          <w:numId w:val="2"/>
        </w:numPr>
        <w:tabs>
          <w:tab w:val="left" w:pos="331"/>
        </w:tabs>
        <w:spacing w:before="1" w:line="240" w:lineRule="auto"/>
        <w:ind w:right="451" w:firstLine="0"/>
        <w:rPr>
          <w:sz w:val="20"/>
        </w:rPr>
      </w:pPr>
      <w:r>
        <w:rPr>
          <w:sz w:val="20"/>
        </w:rPr>
        <w:t>For</w:t>
      </w:r>
      <w:r>
        <w:rPr>
          <w:spacing w:val="-3"/>
          <w:sz w:val="20"/>
        </w:rPr>
        <w:t xml:space="preserve"> </w:t>
      </w:r>
      <w:r>
        <w:rPr>
          <w:sz w:val="20"/>
        </w:rPr>
        <w:t>general</w:t>
      </w:r>
      <w:r>
        <w:rPr>
          <w:spacing w:val="-4"/>
          <w:sz w:val="20"/>
        </w:rPr>
        <w:t xml:space="preserve"> </w:t>
      </w:r>
      <w:r>
        <w:rPr>
          <w:sz w:val="20"/>
        </w:rPr>
        <w:t>safety</w:t>
      </w:r>
      <w:r>
        <w:rPr>
          <w:spacing w:val="-3"/>
          <w:sz w:val="20"/>
        </w:rPr>
        <w:t xml:space="preserve"> </w:t>
      </w:r>
      <w:r>
        <w:rPr>
          <w:sz w:val="20"/>
        </w:rPr>
        <w:t>and</w:t>
      </w:r>
      <w:r>
        <w:rPr>
          <w:spacing w:val="-3"/>
          <w:sz w:val="20"/>
        </w:rPr>
        <w:t xml:space="preserve"> </w:t>
      </w:r>
      <w:r>
        <w:rPr>
          <w:sz w:val="20"/>
        </w:rPr>
        <w:t>travel</w:t>
      </w:r>
      <w:r>
        <w:rPr>
          <w:spacing w:val="-4"/>
          <w:sz w:val="20"/>
        </w:rPr>
        <w:t xml:space="preserve"> </w:t>
      </w:r>
      <w:r>
        <w:rPr>
          <w:sz w:val="20"/>
        </w:rPr>
        <w:t>guidelines,</w:t>
      </w:r>
      <w:r>
        <w:rPr>
          <w:spacing w:val="-3"/>
          <w:sz w:val="20"/>
        </w:rPr>
        <w:t xml:space="preserve"> </w:t>
      </w:r>
      <w:r>
        <w:rPr>
          <w:sz w:val="20"/>
        </w:rPr>
        <w:t>please</w:t>
      </w:r>
      <w:r>
        <w:rPr>
          <w:spacing w:val="-3"/>
          <w:sz w:val="20"/>
        </w:rPr>
        <w:t xml:space="preserve"> </w:t>
      </w:r>
      <w:r>
        <w:rPr>
          <w:sz w:val="20"/>
        </w:rPr>
        <w:t>see</w:t>
      </w:r>
      <w:r>
        <w:rPr>
          <w:spacing w:val="-3"/>
          <w:sz w:val="20"/>
        </w:rPr>
        <w:t xml:space="preserve"> </w:t>
      </w:r>
      <w:r>
        <w:rPr>
          <w:sz w:val="20"/>
        </w:rPr>
        <w:t>our</w:t>
      </w:r>
      <w:r>
        <w:rPr>
          <w:spacing w:val="-3"/>
          <w:sz w:val="20"/>
        </w:rPr>
        <w:t xml:space="preserve"> </w:t>
      </w:r>
      <w:r>
        <w:rPr>
          <w:sz w:val="20"/>
        </w:rPr>
        <w:t>Student</w:t>
      </w:r>
      <w:r>
        <w:rPr>
          <w:spacing w:val="-4"/>
          <w:sz w:val="20"/>
        </w:rPr>
        <w:t xml:space="preserve"> </w:t>
      </w:r>
      <w:r>
        <w:rPr>
          <w:sz w:val="20"/>
        </w:rPr>
        <w:t>Services</w:t>
      </w:r>
      <w:r>
        <w:rPr>
          <w:spacing w:val="-4"/>
          <w:sz w:val="20"/>
        </w:rPr>
        <w:t xml:space="preserve"> </w:t>
      </w:r>
      <w:r>
        <w:rPr>
          <w:sz w:val="20"/>
        </w:rPr>
        <w:t>webpage</w:t>
      </w:r>
      <w:r>
        <w:rPr>
          <w:spacing w:val="-4"/>
          <w:sz w:val="20"/>
        </w:rPr>
        <w:t xml:space="preserve"> </w:t>
      </w:r>
      <w:r>
        <w:rPr>
          <w:sz w:val="20"/>
        </w:rPr>
        <w:t>and our Travel Logistics document.</w:t>
      </w:r>
    </w:p>
    <w:p w14:paraId="287B7BEB" w14:textId="281F8F00" w:rsidR="006C2E88" w:rsidRDefault="00E24983">
      <w:pPr>
        <w:pStyle w:val="BodyText"/>
      </w:pPr>
      <w:r>
        <w:br w:type="column"/>
      </w:r>
    </w:p>
    <w:p w14:paraId="5DBDC139" w14:textId="77777777" w:rsidR="00E24983" w:rsidRDefault="00E24983">
      <w:pPr>
        <w:pStyle w:val="BodyText"/>
      </w:pPr>
    </w:p>
    <w:p w14:paraId="244DBD24" w14:textId="77777777" w:rsidR="006C2E88" w:rsidRDefault="00000000">
      <w:pPr>
        <w:ind w:left="120" w:right="173"/>
        <w:rPr>
          <w:b/>
        </w:rPr>
      </w:pPr>
      <w:r>
        <w:rPr>
          <w:b/>
        </w:rPr>
        <w:t>What</w:t>
      </w:r>
      <w:r>
        <w:rPr>
          <w:b/>
          <w:spacing w:val="-3"/>
        </w:rPr>
        <w:t xml:space="preserve"> </w:t>
      </w:r>
      <w:r>
        <w:rPr>
          <w:b/>
        </w:rPr>
        <w:t>happens</w:t>
      </w:r>
      <w:r>
        <w:rPr>
          <w:b/>
          <w:spacing w:val="-4"/>
        </w:rPr>
        <w:t xml:space="preserve"> </w:t>
      </w:r>
      <w:r>
        <w:rPr>
          <w:b/>
        </w:rPr>
        <w:t>if</w:t>
      </w:r>
      <w:r>
        <w:rPr>
          <w:b/>
          <w:spacing w:val="-4"/>
        </w:rPr>
        <w:t xml:space="preserve"> </w:t>
      </w:r>
      <w:r>
        <w:rPr>
          <w:b/>
        </w:rPr>
        <w:t>a</w:t>
      </w:r>
      <w:r>
        <w:rPr>
          <w:b/>
          <w:spacing w:val="-4"/>
        </w:rPr>
        <w:t xml:space="preserve"> </w:t>
      </w:r>
      <w:r>
        <w:rPr>
          <w:b/>
        </w:rPr>
        <w:t>participant</w:t>
      </w:r>
      <w:r>
        <w:rPr>
          <w:b/>
          <w:spacing w:val="-5"/>
        </w:rPr>
        <w:t xml:space="preserve"> </w:t>
      </w:r>
      <w:r>
        <w:rPr>
          <w:b/>
        </w:rPr>
        <w:t>or</w:t>
      </w:r>
      <w:r>
        <w:rPr>
          <w:b/>
          <w:spacing w:val="-4"/>
        </w:rPr>
        <w:t xml:space="preserve"> </w:t>
      </w:r>
      <w:r>
        <w:rPr>
          <w:b/>
        </w:rPr>
        <w:t>member</w:t>
      </w:r>
      <w:r>
        <w:rPr>
          <w:b/>
          <w:spacing w:val="-4"/>
        </w:rPr>
        <w:t xml:space="preserve"> </w:t>
      </w:r>
      <w:r>
        <w:rPr>
          <w:b/>
        </w:rPr>
        <w:t>of</w:t>
      </w:r>
      <w:r>
        <w:rPr>
          <w:b/>
          <w:spacing w:val="-4"/>
        </w:rPr>
        <w:t xml:space="preserve"> </w:t>
      </w:r>
      <w:r>
        <w:rPr>
          <w:b/>
        </w:rPr>
        <w:t>staff</w:t>
      </w:r>
      <w:r>
        <w:rPr>
          <w:b/>
          <w:spacing w:val="-4"/>
        </w:rPr>
        <w:t xml:space="preserve"> </w:t>
      </w:r>
      <w:r>
        <w:rPr>
          <w:b/>
        </w:rPr>
        <w:t>contracts</w:t>
      </w:r>
      <w:r>
        <w:rPr>
          <w:b/>
          <w:spacing w:val="-3"/>
        </w:rPr>
        <w:t xml:space="preserve"> </w:t>
      </w:r>
      <w:r>
        <w:rPr>
          <w:b/>
        </w:rPr>
        <w:t>COVID</w:t>
      </w:r>
      <w:r>
        <w:rPr>
          <w:b/>
          <w:spacing w:val="-4"/>
        </w:rPr>
        <w:t xml:space="preserve"> </w:t>
      </w:r>
      <w:r>
        <w:rPr>
          <w:b/>
        </w:rPr>
        <w:t>during the Program?</w:t>
      </w:r>
    </w:p>
    <w:p w14:paraId="555DCE97" w14:textId="77777777" w:rsidR="006C2E88" w:rsidRDefault="00000000">
      <w:pPr>
        <w:pStyle w:val="ListParagraph"/>
        <w:numPr>
          <w:ilvl w:val="1"/>
          <w:numId w:val="2"/>
        </w:numPr>
        <w:tabs>
          <w:tab w:val="left" w:pos="839"/>
          <w:tab w:val="left" w:pos="840"/>
        </w:tabs>
        <w:spacing w:line="240" w:lineRule="auto"/>
        <w:ind w:right="552" w:hanging="361"/>
        <w:rPr>
          <w:sz w:val="20"/>
        </w:rPr>
      </w:pPr>
      <w:r>
        <w:rPr>
          <w:sz w:val="20"/>
        </w:rPr>
        <w:t>If a participant is not feeling well and is experiencing flu-like symptoms, please immediately</w:t>
      </w:r>
      <w:r>
        <w:rPr>
          <w:spacing w:val="-3"/>
          <w:sz w:val="20"/>
        </w:rPr>
        <w:t xml:space="preserve"> </w:t>
      </w:r>
      <w:r>
        <w:rPr>
          <w:sz w:val="20"/>
        </w:rPr>
        <w:t>tell</w:t>
      </w:r>
      <w:r>
        <w:rPr>
          <w:spacing w:val="-4"/>
          <w:sz w:val="20"/>
        </w:rPr>
        <w:t xml:space="preserve"> </w:t>
      </w:r>
      <w:r>
        <w:rPr>
          <w:sz w:val="20"/>
        </w:rPr>
        <w:t>a</w:t>
      </w:r>
      <w:r>
        <w:rPr>
          <w:spacing w:val="-3"/>
          <w:sz w:val="20"/>
        </w:rPr>
        <w:t xml:space="preserve"> </w:t>
      </w:r>
      <w:r>
        <w:rPr>
          <w:sz w:val="20"/>
        </w:rPr>
        <w:t>member</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SGPS</w:t>
      </w:r>
      <w:r>
        <w:rPr>
          <w:spacing w:val="-3"/>
          <w:sz w:val="20"/>
        </w:rPr>
        <w:t xml:space="preserve"> </w:t>
      </w:r>
      <w:r>
        <w:rPr>
          <w:sz w:val="20"/>
        </w:rPr>
        <w:t>staff.</w:t>
      </w:r>
      <w:r>
        <w:rPr>
          <w:spacing w:val="-4"/>
          <w:sz w:val="20"/>
        </w:rPr>
        <w:t xml:space="preserve"> </w:t>
      </w:r>
      <w:r>
        <w:rPr>
          <w:sz w:val="20"/>
        </w:rPr>
        <w:t>Put</w:t>
      </w:r>
      <w:r>
        <w:rPr>
          <w:spacing w:val="-3"/>
          <w:sz w:val="20"/>
        </w:rPr>
        <w:t xml:space="preserve"> </w:t>
      </w:r>
      <w:r>
        <w:rPr>
          <w:sz w:val="20"/>
        </w:rPr>
        <w:t>on</w:t>
      </w:r>
      <w:r>
        <w:rPr>
          <w:spacing w:val="-3"/>
          <w:sz w:val="20"/>
        </w:rPr>
        <w:t xml:space="preserve"> </w:t>
      </w:r>
      <w:r>
        <w:rPr>
          <w:sz w:val="20"/>
        </w:rPr>
        <w:t>a</w:t>
      </w:r>
      <w:r>
        <w:rPr>
          <w:spacing w:val="-3"/>
          <w:sz w:val="20"/>
        </w:rPr>
        <w:t xml:space="preserve"> </w:t>
      </w:r>
      <w:r>
        <w:rPr>
          <w:sz w:val="20"/>
        </w:rPr>
        <w:t>mask</w:t>
      </w:r>
      <w:r>
        <w:rPr>
          <w:spacing w:val="-3"/>
          <w:sz w:val="20"/>
        </w:rPr>
        <w:t xml:space="preserve"> </w:t>
      </w:r>
      <w:r>
        <w:rPr>
          <w:sz w:val="20"/>
        </w:rPr>
        <w:t>and</w:t>
      </w:r>
      <w:r>
        <w:rPr>
          <w:spacing w:val="-4"/>
          <w:sz w:val="20"/>
        </w:rPr>
        <w:t xml:space="preserve"> </w:t>
      </w:r>
      <w:r>
        <w:rPr>
          <w:sz w:val="20"/>
        </w:rPr>
        <w:t>keep</w:t>
      </w:r>
      <w:r>
        <w:rPr>
          <w:spacing w:val="-3"/>
          <w:sz w:val="20"/>
        </w:rPr>
        <w:t xml:space="preserve"> </w:t>
      </w:r>
      <w:r>
        <w:rPr>
          <w:sz w:val="20"/>
        </w:rPr>
        <w:t>mindful</w:t>
      </w:r>
      <w:r>
        <w:rPr>
          <w:spacing w:val="-4"/>
          <w:sz w:val="20"/>
        </w:rPr>
        <w:t xml:space="preserve"> </w:t>
      </w:r>
      <w:r>
        <w:rPr>
          <w:sz w:val="20"/>
        </w:rPr>
        <w:t>of others by self-distancing.</w:t>
      </w:r>
    </w:p>
    <w:p w14:paraId="0ACB5FC2" w14:textId="77777777" w:rsidR="006C2E88" w:rsidRDefault="00000000">
      <w:pPr>
        <w:pStyle w:val="ListParagraph"/>
        <w:numPr>
          <w:ilvl w:val="1"/>
          <w:numId w:val="2"/>
        </w:numPr>
        <w:tabs>
          <w:tab w:val="left" w:pos="839"/>
          <w:tab w:val="left" w:pos="840"/>
        </w:tabs>
        <w:spacing w:line="240" w:lineRule="auto"/>
        <w:ind w:right="263"/>
        <w:rPr>
          <w:sz w:val="20"/>
        </w:rPr>
      </w:pPr>
      <w:r>
        <w:rPr>
          <w:sz w:val="20"/>
        </w:rPr>
        <w:t xml:space="preserve">The </w:t>
      </w:r>
      <w:r>
        <w:rPr>
          <w:b/>
          <w:sz w:val="20"/>
        </w:rPr>
        <w:t xml:space="preserve">insurance </w:t>
      </w:r>
      <w:r>
        <w:rPr>
          <w:sz w:val="20"/>
        </w:rPr>
        <w:t>plan SGPS requires for participation covers COVID as any other illness.</w:t>
      </w:r>
      <w:r>
        <w:rPr>
          <w:spacing w:val="-4"/>
          <w:sz w:val="20"/>
        </w:rPr>
        <w:t xml:space="preserve"> </w:t>
      </w:r>
      <w:r>
        <w:rPr>
          <w:sz w:val="20"/>
        </w:rPr>
        <w:t>The</w:t>
      </w:r>
      <w:r>
        <w:rPr>
          <w:spacing w:val="-6"/>
          <w:sz w:val="20"/>
        </w:rPr>
        <w:t xml:space="preserve"> </w:t>
      </w:r>
      <w:r>
        <w:rPr>
          <w:sz w:val="20"/>
        </w:rPr>
        <w:t>policy</w:t>
      </w:r>
      <w:r>
        <w:rPr>
          <w:spacing w:val="-4"/>
          <w:sz w:val="20"/>
        </w:rPr>
        <w:t xml:space="preserve"> </w:t>
      </w:r>
      <w:r>
        <w:rPr>
          <w:sz w:val="20"/>
        </w:rPr>
        <w:t>would</w:t>
      </w:r>
      <w:r>
        <w:rPr>
          <w:spacing w:val="-4"/>
          <w:sz w:val="20"/>
        </w:rPr>
        <w:t xml:space="preserve"> </w:t>
      </w:r>
      <w:r>
        <w:rPr>
          <w:sz w:val="20"/>
        </w:rPr>
        <w:t>cover</w:t>
      </w:r>
      <w:r>
        <w:rPr>
          <w:spacing w:val="-4"/>
          <w:sz w:val="20"/>
        </w:rPr>
        <w:t xml:space="preserve"> </w:t>
      </w:r>
      <w:r>
        <w:rPr>
          <w:sz w:val="20"/>
        </w:rPr>
        <w:t>testing,</w:t>
      </w:r>
      <w:r>
        <w:rPr>
          <w:spacing w:val="-4"/>
          <w:sz w:val="20"/>
        </w:rPr>
        <w:t xml:space="preserve"> </w:t>
      </w:r>
      <w:r>
        <w:rPr>
          <w:sz w:val="20"/>
        </w:rPr>
        <w:t>medication,</w:t>
      </w:r>
      <w:r>
        <w:rPr>
          <w:spacing w:val="-4"/>
          <w:sz w:val="20"/>
        </w:rPr>
        <w:t xml:space="preserve"> </w:t>
      </w:r>
      <w:r>
        <w:rPr>
          <w:sz w:val="20"/>
        </w:rPr>
        <w:t>doctor</w:t>
      </w:r>
      <w:r>
        <w:rPr>
          <w:spacing w:val="-6"/>
          <w:sz w:val="20"/>
        </w:rPr>
        <w:t xml:space="preserve"> </w:t>
      </w:r>
      <w:r>
        <w:rPr>
          <w:sz w:val="20"/>
        </w:rPr>
        <w:t>visits</w:t>
      </w:r>
      <w:r>
        <w:rPr>
          <w:spacing w:val="-4"/>
          <w:sz w:val="20"/>
        </w:rPr>
        <w:t xml:space="preserve"> </w:t>
      </w:r>
      <w:r>
        <w:rPr>
          <w:sz w:val="20"/>
        </w:rPr>
        <w:t>and</w:t>
      </w:r>
      <w:r>
        <w:rPr>
          <w:spacing w:val="-5"/>
          <w:sz w:val="20"/>
        </w:rPr>
        <w:t xml:space="preserve"> </w:t>
      </w:r>
      <w:r>
        <w:rPr>
          <w:sz w:val="20"/>
        </w:rPr>
        <w:t>hospitalization. Testing is only covered if medically necessary, meaning if the participant is sick or showing symptoms. It is not covered for preventative measures like country entry.</w:t>
      </w:r>
    </w:p>
    <w:p w14:paraId="37255458" w14:textId="601D1388" w:rsidR="006C2E88" w:rsidRDefault="00000000">
      <w:pPr>
        <w:pStyle w:val="ListParagraph"/>
        <w:numPr>
          <w:ilvl w:val="1"/>
          <w:numId w:val="2"/>
        </w:numPr>
        <w:tabs>
          <w:tab w:val="left" w:pos="840"/>
        </w:tabs>
        <w:spacing w:line="240" w:lineRule="auto"/>
        <w:ind w:right="110" w:hanging="361"/>
        <w:jc w:val="both"/>
        <w:rPr>
          <w:sz w:val="20"/>
        </w:rPr>
      </w:pPr>
      <w:r>
        <w:rPr>
          <w:sz w:val="20"/>
        </w:rPr>
        <w:t xml:space="preserve">Participants may be required to </w:t>
      </w:r>
      <w:r>
        <w:rPr>
          <w:b/>
          <w:sz w:val="20"/>
        </w:rPr>
        <w:t>quarantine</w:t>
      </w:r>
      <w:r>
        <w:rPr>
          <w:sz w:val="20"/>
        </w:rPr>
        <w:t>, depending on current local regulations</w:t>
      </w:r>
      <w:r w:rsidR="00E24983">
        <w:rPr>
          <w:sz w:val="20"/>
        </w:rPr>
        <w:t xml:space="preserve"> and depending on their specific case</w:t>
      </w:r>
      <w:r>
        <w:rPr>
          <w:sz w:val="20"/>
        </w:rPr>
        <w:t>. SGPS</w:t>
      </w:r>
      <w:r>
        <w:rPr>
          <w:spacing w:val="-3"/>
          <w:sz w:val="20"/>
        </w:rPr>
        <w:t xml:space="preserve"> </w:t>
      </w:r>
      <w:r>
        <w:rPr>
          <w:sz w:val="20"/>
        </w:rPr>
        <w:t>will</w:t>
      </w:r>
      <w:r>
        <w:rPr>
          <w:spacing w:val="-4"/>
          <w:sz w:val="20"/>
        </w:rPr>
        <w:t xml:space="preserve"> </w:t>
      </w:r>
      <w:r>
        <w:rPr>
          <w:sz w:val="20"/>
        </w:rPr>
        <w:t>assist</w:t>
      </w:r>
      <w:r>
        <w:rPr>
          <w:spacing w:val="-3"/>
          <w:sz w:val="20"/>
        </w:rPr>
        <w:t xml:space="preserve"> </w:t>
      </w:r>
      <w:r>
        <w:rPr>
          <w:sz w:val="20"/>
        </w:rPr>
        <w:t>in</w:t>
      </w:r>
      <w:r>
        <w:rPr>
          <w:spacing w:val="-3"/>
          <w:sz w:val="20"/>
        </w:rPr>
        <w:t xml:space="preserve"> </w:t>
      </w:r>
      <w:r>
        <w:rPr>
          <w:sz w:val="20"/>
        </w:rPr>
        <w:t>finding</w:t>
      </w:r>
      <w:r>
        <w:rPr>
          <w:spacing w:val="-3"/>
          <w:sz w:val="20"/>
        </w:rPr>
        <w:t xml:space="preserve"> </w:t>
      </w:r>
      <w:proofErr w:type="gramStart"/>
      <w:r>
        <w:rPr>
          <w:sz w:val="20"/>
        </w:rPr>
        <w:t>accommodations</w:t>
      </w:r>
      <w:proofErr w:type="gramEnd"/>
      <w:r>
        <w:rPr>
          <w:sz w:val="20"/>
        </w:rPr>
        <w:t>,</w:t>
      </w:r>
      <w:r>
        <w:rPr>
          <w:spacing w:val="-3"/>
          <w:sz w:val="20"/>
        </w:rPr>
        <w:t xml:space="preserve"> </w:t>
      </w:r>
      <w:r>
        <w:rPr>
          <w:sz w:val="20"/>
        </w:rPr>
        <w:t>but</w:t>
      </w:r>
      <w:r>
        <w:rPr>
          <w:spacing w:val="-4"/>
          <w:sz w:val="20"/>
        </w:rPr>
        <w:t xml:space="preserve"> </w:t>
      </w:r>
      <w:r>
        <w:rPr>
          <w:sz w:val="20"/>
        </w:rPr>
        <w:t>this</w:t>
      </w:r>
      <w:r>
        <w:rPr>
          <w:spacing w:val="-3"/>
          <w:sz w:val="20"/>
        </w:rPr>
        <w:t xml:space="preserve"> </w:t>
      </w:r>
      <w:r>
        <w:rPr>
          <w:sz w:val="20"/>
        </w:rPr>
        <w:t>may</w:t>
      </w:r>
      <w:r>
        <w:rPr>
          <w:spacing w:val="-5"/>
          <w:sz w:val="20"/>
        </w:rPr>
        <w:t xml:space="preserve"> </w:t>
      </w:r>
      <w:r>
        <w:rPr>
          <w:sz w:val="20"/>
        </w:rPr>
        <w:t>incur</w:t>
      </w:r>
      <w:r>
        <w:rPr>
          <w:spacing w:val="-3"/>
          <w:sz w:val="20"/>
        </w:rPr>
        <w:t xml:space="preserve"> </w:t>
      </w:r>
      <w:r>
        <w:rPr>
          <w:sz w:val="20"/>
        </w:rPr>
        <w:t>extra</w:t>
      </w:r>
      <w:r>
        <w:rPr>
          <w:spacing w:val="-5"/>
          <w:sz w:val="20"/>
        </w:rPr>
        <w:t xml:space="preserve"> </w:t>
      </w:r>
      <w:r>
        <w:rPr>
          <w:sz w:val="20"/>
        </w:rPr>
        <w:t>housing</w:t>
      </w:r>
      <w:r>
        <w:rPr>
          <w:spacing w:val="-4"/>
          <w:sz w:val="20"/>
        </w:rPr>
        <w:t xml:space="preserve"> </w:t>
      </w:r>
      <w:r>
        <w:rPr>
          <w:sz w:val="20"/>
        </w:rPr>
        <w:t>fees</w:t>
      </w:r>
      <w:r>
        <w:rPr>
          <w:spacing w:val="-4"/>
          <w:sz w:val="20"/>
        </w:rPr>
        <w:t xml:space="preserve"> </w:t>
      </w:r>
      <w:r>
        <w:rPr>
          <w:sz w:val="20"/>
        </w:rPr>
        <w:t>for the participant. Applicants will be required to agree to pay these fees.</w:t>
      </w:r>
    </w:p>
    <w:p w14:paraId="2E2176A8" w14:textId="77777777" w:rsidR="006C2E88" w:rsidRDefault="00000000">
      <w:pPr>
        <w:pStyle w:val="ListParagraph"/>
        <w:numPr>
          <w:ilvl w:val="1"/>
          <w:numId w:val="2"/>
        </w:numPr>
        <w:tabs>
          <w:tab w:val="left" w:pos="841"/>
        </w:tabs>
        <w:spacing w:line="237" w:lineRule="auto"/>
        <w:ind w:left="839" w:right="964"/>
        <w:jc w:val="both"/>
        <w:rPr>
          <w:sz w:val="20"/>
        </w:rPr>
      </w:pPr>
      <w:r>
        <w:rPr>
          <w:sz w:val="20"/>
        </w:rPr>
        <w:t>If</w:t>
      </w:r>
      <w:r>
        <w:rPr>
          <w:spacing w:val="-3"/>
          <w:sz w:val="20"/>
        </w:rPr>
        <w:t xml:space="preserve"> </w:t>
      </w:r>
      <w:r>
        <w:rPr>
          <w:sz w:val="20"/>
        </w:rPr>
        <w:t>a</w:t>
      </w:r>
      <w:r>
        <w:rPr>
          <w:spacing w:val="-3"/>
          <w:sz w:val="20"/>
        </w:rPr>
        <w:t xml:space="preserve"> </w:t>
      </w:r>
      <w:r>
        <w:rPr>
          <w:sz w:val="20"/>
        </w:rPr>
        <w:t>member</w:t>
      </w:r>
      <w:r>
        <w:rPr>
          <w:spacing w:val="-3"/>
          <w:sz w:val="20"/>
        </w:rPr>
        <w:t xml:space="preserve"> </w:t>
      </w:r>
      <w:r>
        <w:rPr>
          <w:sz w:val="20"/>
        </w:rPr>
        <w:t>of</w:t>
      </w:r>
      <w:r>
        <w:rPr>
          <w:spacing w:val="-4"/>
          <w:sz w:val="20"/>
        </w:rPr>
        <w:t xml:space="preserve"> </w:t>
      </w:r>
      <w:r>
        <w:rPr>
          <w:b/>
          <w:sz w:val="20"/>
        </w:rPr>
        <w:t>faculty</w:t>
      </w:r>
      <w:r>
        <w:rPr>
          <w:b/>
          <w:spacing w:val="-2"/>
          <w:sz w:val="20"/>
        </w:rPr>
        <w:t xml:space="preserve"> </w:t>
      </w:r>
      <w:r>
        <w:rPr>
          <w:sz w:val="20"/>
        </w:rPr>
        <w:t>becomes</w:t>
      </w:r>
      <w:r>
        <w:rPr>
          <w:spacing w:val="-3"/>
          <w:sz w:val="20"/>
        </w:rPr>
        <w:t xml:space="preserve"> </w:t>
      </w:r>
      <w:r>
        <w:rPr>
          <w:sz w:val="20"/>
        </w:rPr>
        <w:t>sick,</w:t>
      </w:r>
      <w:r>
        <w:rPr>
          <w:spacing w:val="-4"/>
          <w:sz w:val="20"/>
        </w:rPr>
        <w:t xml:space="preserve"> </w:t>
      </w:r>
      <w:r>
        <w:rPr>
          <w:sz w:val="20"/>
        </w:rPr>
        <w:t>we</w:t>
      </w:r>
      <w:r>
        <w:rPr>
          <w:spacing w:val="-5"/>
          <w:sz w:val="20"/>
        </w:rPr>
        <w:t xml:space="preserve"> </w:t>
      </w:r>
      <w:r>
        <w:rPr>
          <w:sz w:val="20"/>
        </w:rPr>
        <w:t>have</w:t>
      </w:r>
      <w:r>
        <w:rPr>
          <w:spacing w:val="-5"/>
          <w:sz w:val="20"/>
        </w:rPr>
        <w:t xml:space="preserve"> </w:t>
      </w:r>
      <w:r>
        <w:rPr>
          <w:sz w:val="20"/>
        </w:rPr>
        <w:t>a</w:t>
      </w:r>
      <w:r>
        <w:rPr>
          <w:spacing w:val="-3"/>
          <w:sz w:val="20"/>
        </w:rPr>
        <w:t xml:space="preserve"> </w:t>
      </w:r>
      <w:r>
        <w:rPr>
          <w:sz w:val="20"/>
        </w:rPr>
        <w:t>virtual</w:t>
      </w:r>
      <w:r>
        <w:rPr>
          <w:spacing w:val="-4"/>
          <w:sz w:val="20"/>
        </w:rPr>
        <w:t xml:space="preserve"> </w:t>
      </w:r>
      <w:r>
        <w:rPr>
          <w:sz w:val="20"/>
        </w:rPr>
        <w:t>option</w:t>
      </w:r>
      <w:r>
        <w:rPr>
          <w:spacing w:val="-3"/>
          <w:sz w:val="20"/>
        </w:rPr>
        <w:t xml:space="preserve"> </w:t>
      </w:r>
      <w:r>
        <w:rPr>
          <w:sz w:val="20"/>
        </w:rPr>
        <w:t>with</w:t>
      </w:r>
      <w:r>
        <w:rPr>
          <w:spacing w:val="-4"/>
          <w:sz w:val="20"/>
        </w:rPr>
        <w:t xml:space="preserve"> </w:t>
      </w:r>
      <w:r>
        <w:rPr>
          <w:sz w:val="20"/>
        </w:rPr>
        <w:t>qualified teaching assistants continuing in-person workshops.</w:t>
      </w:r>
    </w:p>
    <w:p w14:paraId="54D1D7D5" w14:textId="77777777" w:rsidR="006C2E88" w:rsidRDefault="006C2E88">
      <w:pPr>
        <w:pStyle w:val="BodyText"/>
        <w:spacing w:before="8"/>
        <w:rPr>
          <w:sz w:val="19"/>
        </w:rPr>
      </w:pPr>
    </w:p>
    <w:p w14:paraId="2C66EFD2" w14:textId="5683398C" w:rsidR="006C2E88" w:rsidRPr="009F2DB9" w:rsidRDefault="006C2E88">
      <w:pPr>
        <w:pStyle w:val="BodyText"/>
        <w:spacing w:line="242" w:lineRule="exact"/>
        <w:ind w:left="120"/>
      </w:pPr>
    </w:p>
    <w:sectPr w:rsidR="006C2E88" w:rsidRPr="009F2DB9" w:rsidSect="00E24983">
      <w:headerReference w:type="default" r:id="rId9"/>
      <w:pgSz w:w="12240" w:h="15840"/>
      <w:pgMar w:top="1800" w:right="1360" w:bottom="280" w:left="13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0D44" w14:textId="77777777" w:rsidR="00EC4C29" w:rsidRDefault="00EC4C29">
      <w:r>
        <w:separator/>
      </w:r>
    </w:p>
  </w:endnote>
  <w:endnote w:type="continuationSeparator" w:id="0">
    <w:p w14:paraId="448875DF" w14:textId="77777777" w:rsidR="00EC4C29" w:rsidRDefault="00EC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Corbe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5FDD" w14:textId="77777777" w:rsidR="00EC4C29" w:rsidRDefault="00EC4C29">
      <w:r>
        <w:separator/>
      </w:r>
    </w:p>
  </w:footnote>
  <w:footnote w:type="continuationSeparator" w:id="0">
    <w:p w14:paraId="3DC1FAA3" w14:textId="77777777" w:rsidR="00EC4C29" w:rsidRDefault="00EC4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3DCD" w14:textId="2C4387B2" w:rsidR="006C2E88" w:rsidRDefault="00E24983">
    <w:pPr>
      <w:pStyle w:val="BodyText"/>
      <w:spacing w:line="14" w:lineRule="auto"/>
    </w:pPr>
    <w:r>
      <w:rPr>
        <w:noProof/>
      </w:rPr>
      <mc:AlternateContent>
        <mc:Choice Requires="wps">
          <w:drawing>
            <wp:anchor distT="0" distB="0" distL="114300" distR="114300" simplePos="0" relativeHeight="251658240" behindDoc="1" locked="0" layoutInCell="1" allowOverlap="1" wp14:anchorId="2C99ADF8" wp14:editId="01FA82F5">
              <wp:simplePos x="0" y="0"/>
              <wp:positionH relativeFrom="page">
                <wp:posOffset>1494790</wp:posOffset>
              </wp:positionH>
              <wp:positionV relativeFrom="page">
                <wp:posOffset>445135</wp:posOffset>
              </wp:positionV>
              <wp:extent cx="5760085" cy="4000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0F86B" w14:textId="77777777" w:rsidR="00536960" w:rsidRPr="00E24983" w:rsidRDefault="00536960" w:rsidP="00536960">
                          <w:pPr>
                            <w:tabs>
                              <w:tab w:val="left" w:pos="-720"/>
                              <w:tab w:val="left" w:pos="-360"/>
                            </w:tabs>
                            <w:suppressAutoHyphens/>
                            <w:ind w:right="-630"/>
                            <w:rPr>
                              <w:rFonts w:ascii="Swis721 Lt BT" w:hAnsi="Swis721 Lt BT" w:cs="Arial"/>
                              <w:b/>
                              <w:caps/>
                              <w:spacing w:val="3"/>
                              <w:sz w:val="20"/>
                              <w:szCs w:val="28"/>
                            </w:rPr>
                          </w:pPr>
                          <w:r w:rsidRPr="00584B4F">
                            <w:rPr>
                              <w:rFonts w:ascii="Swis721 Lt BT" w:hAnsi="Swis721 Lt BT" w:cs="Arial"/>
                              <w:bCs/>
                              <w:caps/>
                              <w:spacing w:val="3"/>
                              <w:sz w:val="16"/>
                            </w:rPr>
                            <w:t xml:space="preserve">   </w:t>
                          </w:r>
                          <w:r w:rsidRPr="00E24983">
                            <w:rPr>
                              <w:rFonts w:ascii="Swis721 Lt BT" w:hAnsi="Swis721 Lt BT" w:cs="Arial"/>
                              <w:b/>
                              <w:caps/>
                              <w:spacing w:val="3"/>
                              <w:sz w:val="20"/>
                              <w:szCs w:val="28"/>
                            </w:rPr>
                            <w:t>International institute for restauration and preservation studies llC</w:t>
                          </w:r>
                        </w:p>
                        <w:p w14:paraId="75520CF1" w14:textId="6BD6622E" w:rsidR="006C2E88" w:rsidRPr="00E24983" w:rsidRDefault="00536960" w:rsidP="00536960">
                          <w:pPr>
                            <w:tabs>
                              <w:tab w:val="left" w:pos="-720"/>
                              <w:tab w:val="left" w:pos="-360"/>
                            </w:tabs>
                            <w:suppressAutoHyphens/>
                            <w:ind w:right="-630"/>
                            <w:rPr>
                              <w:rFonts w:ascii="Swis721 Lt BT" w:hAnsi="Swis721 Lt BT" w:cs="Arial"/>
                              <w:bCs/>
                              <w:caps/>
                              <w:spacing w:val="3"/>
                              <w:sz w:val="20"/>
                              <w:szCs w:val="28"/>
                            </w:rPr>
                          </w:pPr>
                          <w:r w:rsidRPr="00E24983">
                            <w:rPr>
                              <w:rFonts w:ascii="Swis721 Lt BT" w:hAnsi="Swis721 Lt BT" w:cs="Arial"/>
                              <w:bCs/>
                              <w:spacing w:val="10"/>
                              <w:sz w:val="20"/>
                              <w:szCs w:val="28"/>
                            </w:rPr>
                            <w:t xml:space="preserve">  203</w:t>
                          </w:r>
                          <w:r w:rsidRPr="00E24983">
                            <w:rPr>
                              <w:rFonts w:ascii="Swis721 Lt BT" w:hAnsi="Swis721 Lt BT" w:cs="Arial"/>
                              <w:bCs/>
                              <w:spacing w:val="10"/>
                              <w:sz w:val="20"/>
                            </w:rPr>
                            <w:t xml:space="preserve"> Seventh Avenue, Brooklyn, NY 11215, USA Tel. 718 768 3508 www.sangeministudies.org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9ADF8" id="_x0000_t202" coordsize="21600,21600" o:spt="202" path="m,l,21600r21600,l21600,xe">
              <v:stroke joinstyle="miter"/>
              <v:path gradientshapeok="t" o:connecttype="rect"/>
            </v:shapetype>
            <v:shape id="docshape1" o:spid="_x0000_s1026" type="#_x0000_t202" style="position:absolute;margin-left:117.7pt;margin-top:35.05pt;width:453.55pt;height: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" filled="f" stroked="f">
              <v:textbox inset="0,0,0,0">
                <w:txbxContent>
                  <w:p w14:paraId="1D10F86B" w14:textId="77777777" w:rsidR="00536960" w:rsidRPr="00E24983" w:rsidRDefault="00536960" w:rsidP="00536960">
                    <w:pPr>
                      <w:tabs>
                        <w:tab w:val="left" w:pos="-720"/>
                        <w:tab w:val="left" w:pos="-360"/>
                      </w:tabs>
                      <w:suppressAutoHyphens/>
                      <w:ind w:right="-630"/>
                      <w:rPr>
                        <w:rFonts w:ascii="Swis721 Lt BT" w:hAnsi="Swis721 Lt BT" w:cs="Arial"/>
                        <w:b/>
                        <w:caps/>
                        <w:spacing w:val="3"/>
                        <w:sz w:val="20"/>
                        <w:szCs w:val="28"/>
                      </w:rPr>
                    </w:pPr>
                    <w:r w:rsidRPr="00584B4F">
                      <w:rPr>
                        <w:rFonts w:ascii="Swis721 Lt BT" w:hAnsi="Swis721 Lt BT" w:cs="Arial"/>
                        <w:bCs/>
                        <w:caps/>
                        <w:spacing w:val="3"/>
                        <w:sz w:val="16"/>
                      </w:rPr>
                      <w:t xml:space="preserve">   </w:t>
                    </w:r>
                    <w:r w:rsidRPr="00E24983">
                      <w:rPr>
                        <w:rFonts w:ascii="Swis721 Lt BT" w:hAnsi="Swis721 Lt BT" w:cs="Arial"/>
                        <w:b/>
                        <w:caps/>
                        <w:spacing w:val="3"/>
                        <w:sz w:val="20"/>
                        <w:szCs w:val="28"/>
                      </w:rPr>
                      <w:t>International institute for restauration and preservation studies llC</w:t>
                    </w:r>
                  </w:p>
                  <w:p w14:paraId="75520CF1" w14:textId="6BD6622E" w:rsidR="006C2E88" w:rsidRPr="00E24983" w:rsidRDefault="00536960" w:rsidP="00536960">
                    <w:pPr>
                      <w:tabs>
                        <w:tab w:val="left" w:pos="-720"/>
                        <w:tab w:val="left" w:pos="-360"/>
                      </w:tabs>
                      <w:suppressAutoHyphens/>
                      <w:ind w:right="-630"/>
                      <w:rPr>
                        <w:rFonts w:ascii="Swis721 Lt BT" w:hAnsi="Swis721 Lt BT" w:cs="Arial"/>
                        <w:bCs/>
                        <w:caps/>
                        <w:spacing w:val="3"/>
                        <w:sz w:val="20"/>
                        <w:szCs w:val="28"/>
                      </w:rPr>
                    </w:pPr>
                    <w:r w:rsidRPr="00E24983">
                      <w:rPr>
                        <w:rFonts w:ascii="Swis721 Lt BT" w:hAnsi="Swis721 Lt BT" w:cs="Arial"/>
                        <w:bCs/>
                        <w:spacing w:val="10"/>
                        <w:sz w:val="20"/>
                        <w:szCs w:val="28"/>
                      </w:rPr>
                      <w:t xml:space="preserve">  203</w:t>
                    </w:r>
                    <w:r w:rsidRPr="00E24983">
                      <w:rPr>
                        <w:rFonts w:ascii="Swis721 Lt BT" w:hAnsi="Swis721 Lt BT" w:cs="Arial"/>
                        <w:bCs/>
                        <w:spacing w:val="10"/>
                        <w:sz w:val="20"/>
                      </w:rPr>
                      <w:t xml:space="preserve"> Seventh Avenue, Brooklyn, NY 11215, USA Tel. 718 768 3508 www.sangeministudies.org</w:t>
                    </w:r>
                  </w:p>
                </w:txbxContent>
              </v:textbox>
              <w10:wrap anchorx="page" anchory="page"/>
            </v:shape>
          </w:pict>
        </mc:Fallback>
      </mc:AlternateContent>
    </w:r>
    <w:r>
      <w:rPr>
        <w:noProof/>
      </w:rPr>
      <w:drawing>
        <wp:anchor distT="0" distB="0" distL="0" distR="0" simplePos="0" relativeHeight="251657216" behindDoc="1" locked="0" layoutInCell="1" allowOverlap="1" wp14:anchorId="12AC7F04" wp14:editId="72B0CFC7">
          <wp:simplePos x="0" y="0"/>
          <wp:positionH relativeFrom="page">
            <wp:posOffset>973455</wp:posOffset>
          </wp:positionH>
          <wp:positionV relativeFrom="page">
            <wp:posOffset>448310</wp:posOffset>
          </wp:positionV>
          <wp:extent cx="428624" cy="428624"/>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8624" cy="4286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8E5"/>
    <w:multiLevelType w:val="hybridMultilevel"/>
    <w:tmpl w:val="49A0D992"/>
    <w:lvl w:ilvl="0" w:tplc="6652C074">
      <w:numFmt w:val="bullet"/>
      <w:lvlText w:val="-"/>
      <w:lvlJc w:val="left"/>
      <w:pPr>
        <w:ind w:left="281" w:hanging="162"/>
      </w:pPr>
      <w:rPr>
        <w:rFonts w:ascii="Verdana" w:eastAsia="Verdana" w:hAnsi="Verdana" w:cs="Verdana" w:hint="default"/>
        <w:b w:val="0"/>
        <w:bCs w:val="0"/>
        <w:i w:val="0"/>
        <w:iCs w:val="0"/>
        <w:w w:val="100"/>
        <w:sz w:val="20"/>
        <w:szCs w:val="20"/>
        <w:lang w:val="en-US" w:eastAsia="en-US" w:bidi="ar-SA"/>
      </w:rPr>
    </w:lvl>
    <w:lvl w:ilvl="1" w:tplc="9C200954">
      <w:numFmt w:val="bullet"/>
      <w:lvlText w:val="•"/>
      <w:lvlJc w:val="left"/>
      <w:pPr>
        <w:ind w:left="1208" w:hanging="162"/>
      </w:pPr>
      <w:rPr>
        <w:rFonts w:hint="default"/>
        <w:lang w:val="en-US" w:eastAsia="en-US" w:bidi="ar-SA"/>
      </w:rPr>
    </w:lvl>
    <w:lvl w:ilvl="2" w:tplc="4B74FEE0">
      <w:numFmt w:val="bullet"/>
      <w:lvlText w:val="•"/>
      <w:lvlJc w:val="left"/>
      <w:pPr>
        <w:ind w:left="2136" w:hanging="162"/>
      </w:pPr>
      <w:rPr>
        <w:rFonts w:hint="default"/>
        <w:lang w:val="en-US" w:eastAsia="en-US" w:bidi="ar-SA"/>
      </w:rPr>
    </w:lvl>
    <w:lvl w:ilvl="3" w:tplc="716EF02A">
      <w:numFmt w:val="bullet"/>
      <w:lvlText w:val="•"/>
      <w:lvlJc w:val="left"/>
      <w:pPr>
        <w:ind w:left="3064" w:hanging="162"/>
      </w:pPr>
      <w:rPr>
        <w:rFonts w:hint="default"/>
        <w:lang w:val="en-US" w:eastAsia="en-US" w:bidi="ar-SA"/>
      </w:rPr>
    </w:lvl>
    <w:lvl w:ilvl="4" w:tplc="FE021628">
      <w:numFmt w:val="bullet"/>
      <w:lvlText w:val="•"/>
      <w:lvlJc w:val="left"/>
      <w:pPr>
        <w:ind w:left="3992" w:hanging="162"/>
      </w:pPr>
      <w:rPr>
        <w:rFonts w:hint="default"/>
        <w:lang w:val="en-US" w:eastAsia="en-US" w:bidi="ar-SA"/>
      </w:rPr>
    </w:lvl>
    <w:lvl w:ilvl="5" w:tplc="6CD815C4">
      <w:numFmt w:val="bullet"/>
      <w:lvlText w:val="•"/>
      <w:lvlJc w:val="left"/>
      <w:pPr>
        <w:ind w:left="4920" w:hanging="162"/>
      </w:pPr>
      <w:rPr>
        <w:rFonts w:hint="default"/>
        <w:lang w:val="en-US" w:eastAsia="en-US" w:bidi="ar-SA"/>
      </w:rPr>
    </w:lvl>
    <w:lvl w:ilvl="6" w:tplc="69543A76">
      <w:numFmt w:val="bullet"/>
      <w:lvlText w:val="•"/>
      <w:lvlJc w:val="left"/>
      <w:pPr>
        <w:ind w:left="5848" w:hanging="162"/>
      </w:pPr>
      <w:rPr>
        <w:rFonts w:hint="default"/>
        <w:lang w:val="en-US" w:eastAsia="en-US" w:bidi="ar-SA"/>
      </w:rPr>
    </w:lvl>
    <w:lvl w:ilvl="7" w:tplc="0A0E0E32">
      <w:numFmt w:val="bullet"/>
      <w:lvlText w:val="•"/>
      <w:lvlJc w:val="left"/>
      <w:pPr>
        <w:ind w:left="6776" w:hanging="162"/>
      </w:pPr>
      <w:rPr>
        <w:rFonts w:hint="default"/>
        <w:lang w:val="en-US" w:eastAsia="en-US" w:bidi="ar-SA"/>
      </w:rPr>
    </w:lvl>
    <w:lvl w:ilvl="8" w:tplc="0BC278FA">
      <w:numFmt w:val="bullet"/>
      <w:lvlText w:val="•"/>
      <w:lvlJc w:val="left"/>
      <w:pPr>
        <w:ind w:left="7704" w:hanging="162"/>
      </w:pPr>
      <w:rPr>
        <w:rFonts w:hint="default"/>
        <w:lang w:val="en-US" w:eastAsia="en-US" w:bidi="ar-SA"/>
      </w:rPr>
    </w:lvl>
  </w:abstractNum>
  <w:abstractNum w:abstractNumId="1" w15:restartNumberingAfterBreak="0">
    <w:nsid w:val="05E3737F"/>
    <w:multiLevelType w:val="hybridMultilevel"/>
    <w:tmpl w:val="36F25826"/>
    <w:lvl w:ilvl="0" w:tplc="1C52D6B6">
      <w:numFmt w:val="bullet"/>
      <w:lvlText w:val="*"/>
      <w:lvlJc w:val="left"/>
      <w:pPr>
        <w:ind w:left="119" w:hanging="212"/>
      </w:pPr>
      <w:rPr>
        <w:rFonts w:ascii="Verdana" w:eastAsia="Verdana" w:hAnsi="Verdana" w:cs="Verdana" w:hint="default"/>
        <w:b/>
        <w:bCs/>
        <w:i w:val="0"/>
        <w:iCs w:val="0"/>
        <w:w w:val="100"/>
        <w:sz w:val="20"/>
        <w:szCs w:val="20"/>
        <w:lang w:val="en-US" w:eastAsia="en-US" w:bidi="ar-SA"/>
      </w:rPr>
    </w:lvl>
    <w:lvl w:ilvl="1" w:tplc="92A67BF0">
      <w:numFmt w:val="bullet"/>
      <w:lvlText w:val=""/>
      <w:lvlJc w:val="left"/>
      <w:pPr>
        <w:ind w:left="840" w:hanging="360"/>
      </w:pPr>
      <w:rPr>
        <w:rFonts w:ascii="Symbol" w:eastAsia="Symbol" w:hAnsi="Symbol" w:cs="Symbol" w:hint="default"/>
        <w:b w:val="0"/>
        <w:bCs w:val="0"/>
        <w:i w:val="0"/>
        <w:iCs w:val="0"/>
        <w:w w:val="100"/>
        <w:sz w:val="20"/>
        <w:szCs w:val="20"/>
        <w:lang w:val="en-US" w:eastAsia="en-US" w:bidi="ar-SA"/>
      </w:rPr>
    </w:lvl>
    <w:lvl w:ilvl="2" w:tplc="46C0B340">
      <w:numFmt w:val="bullet"/>
      <w:lvlText w:val="•"/>
      <w:lvlJc w:val="left"/>
      <w:pPr>
        <w:ind w:left="1808" w:hanging="360"/>
      </w:pPr>
      <w:rPr>
        <w:rFonts w:hint="default"/>
        <w:lang w:val="en-US" w:eastAsia="en-US" w:bidi="ar-SA"/>
      </w:rPr>
    </w:lvl>
    <w:lvl w:ilvl="3" w:tplc="1D1E645A">
      <w:numFmt w:val="bullet"/>
      <w:lvlText w:val="•"/>
      <w:lvlJc w:val="left"/>
      <w:pPr>
        <w:ind w:left="2777" w:hanging="360"/>
      </w:pPr>
      <w:rPr>
        <w:rFonts w:hint="default"/>
        <w:lang w:val="en-US" w:eastAsia="en-US" w:bidi="ar-SA"/>
      </w:rPr>
    </w:lvl>
    <w:lvl w:ilvl="4" w:tplc="3CDC1F48">
      <w:numFmt w:val="bullet"/>
      <w:lvlText w:val="•"/>
      <w:lvlJc w:val="left"/>
      <w:pPr>
        <w:ind w:left="3746" w:hanging="360"/>
      </w:pPr>
      <w:rPr>
        <w:rFonts w:hint="default"/>
        <w:lang w:val="en-US" w:eastAsia="en-US" w:bidi="ar-SA"/>
      </w:rPr>
    </w:lvl>
    <w:lvl w:ilvl="5" w:tplc="6A8AC2DC">
      <w:numFmt w:val="bullet"/>
      <w:lvlText w:val="•"/>
      <w:lvlJc w:val="left"/>
      <w:pPr>
        <w:ind w:left="4715" w:hanging="360"/>
      </w:pPr>
      <w:rPr>
        <w:rFonts w:hint="default"/>
        <w:lang w:val="en-US" w:eastAsia="en-US" w:bidi="ar-SA"/>
      </w:rPr>
    </w:lvl>
    <w:lvl w:ilvl="6" w:tplc="22BE5222">
      <w:numFmt w:val="bullet"/>
      <w:lvlText w:val="•"/>
      <w:lvlJc w:val="left"/>
      <w:pPr>
        <w:ind w:left="5684" w:hanging="360"/>
      </w:pPr>
      <w:rPr>
        <w:rFonts w:hint="default"/>
        <w:lang w:val="en-US" w:eastAsia="en-US" w:bidi="ar-SA"/>
      </w:rPr>
    </w:lvl>
    <w:lvl w:ilvl="7" w:tplc="718478FE">
      <w:numFmt w:val="bullet"/>
      <w:lvlText w:val="•"/>
      <w:lvlJc w:val="left"/>
      <w:pPr>
        <w:ind w:left="6653" w:hanging="360"/>
      </w:pPr>
      <w:rPr>
        <w:rFonts w:hint="default"/>
        <w:lang w:val="en-US" w:eastAsia="en-US" w:bidi="ar-SA"/>
      </w:rPr>
    </w:lvl>
    <w:lvl w:ilvl="8" w:tplc="11A2BD68">
      <w:numFmt w:val="bullet"/>
      <w:lvlText w:val="•"/>
      <w:lvlJc w:val="left"/>
      <w:pPr>
        <w:ind w:left="7622" w:hanging="360"/>
      </w:pPr>
      <w:rPr>
        <w:rFonts w:hint="default"/>
        <w:lang w:val="en-US" w:eastAsia="en-US" w:bidi="ar-SA"/>
      </w:rPr>
    </w:lvl>
  </w:abstractNum>
  <w:abstractNum w:abstractNumId="2" w15:restartNumberingAfterBreak="0">
    <w:nsid w:val="0EE06701"/>
    <w:multiLevelType w:val="hybridMultilevel"/>
    <w:tmpl w:val="D0782772"/>
    <w:lvl w:ilvl="0" w:tplc="8472A41E">
      <w:numFmt w:val="bullet"/>
      <w:lvlText w:val=""/>
      <w:lvlJc w:val="left"/>
      <w:pPr>
        <w:ind w:left="838" w:hanging="360"/>
      </w:pPr>
      <w:rPr>
        <w:rFonts w:ascii="Symbol" w:eastAsia="Symbol" w:hAnsi="Symbol" w:cs="Symbol" w:hint="default"/>
        <w:b w:val="0"/>
        <w:bCs w:val="0"/>
        <w:i w:val="0"/>
        <w:iCs w:val="0"/>
        <w:w w:val="100"/>
        <w:sz w:val="20"/>
        <w:szCs w:val="20"/>
        <w:lang w:val="en-US" w:eastAsia="en-US" w:bidi="ar-SA"/>
      </w:rPr>
    </w:lvl>
    <w:lvl w:ilvl="1" w:tplc="B466640C">
      <w:numFmt w:val="bullet"/>
      <w:lvlText w:val="•"/>
      <w:lvlJc w:val="left"/>
      <w:pPr>
        <w:ind w:left="1712" w:hanging="360"/>
      </w:pPr>
      <w:rPr>
        <w:rFonts w:hint="default"/>
        <w:lang w:val="en-US" w:eastAsia="en-US" w:bidi="ar-SA"/>
      </w:rPr>
    </w:lvl>
    <w:lvl w:ilvl="2" w:tplc="8C9A635A">
      <w:numFmt w:val="bullet"/>
      <w:lvlText w:val="•"/>
      <w:lvlJc w:val="left"/>
      <w:pPr>
        <w:ind w:left="2584" w:hanging="360"/>
      </w:pPr>
      <w:rPr>
        <w:rFonts w:hint="default"/>
        <w:lang w:val="en-US" w:eastAsia="en-US" w:bidi="ar-SA"/>
      </w:rPr>
    </w:lvl>
    <w:lvl w:ilvl="3" w:tplc="FD1E0F68">
      <w:numFmt w:val="bullet"/>
      <w:lvlText w:val="•"/>
      <w:lvlJc w:val="left"/>
      <w:pPr>
        <w:ind w:left="3456" w:hanging="360"/>
      </w:pPr>
      <w:rPr>
        <w:rFonts w:hint="default"/>
        <w:lang w:val="en-US" w:eastAsia="en-US" w:bidi="ar-SA"/>
      </w:rPr>
    </w:lvl>
    <w:lvl w:ilvl="4" w:tplc="4462B1F2">
      <w:numFmt w:val="bullet"/>
      <w:lvlText w:val="•"/>
      <w:lvlJc w:val="left"/>
      <w:pPr>
        <w:ind w:left="4328" w:hanging="360"/>
      </w:pPr>
      <w:rPr>
        <w:rFonts w:hint="default"/>
        <w:lang w:val="en-US" w:eastAsia="en-US" w:bidi="ar-SA"/>
      </w:rPr>
    </w:lvl>
    <w:lvl w:ilvl="5" w:tplc="378A013A">
      <w:numFmt w:val="bullet"/>
      <w:lvlText w:val="•"/>
      <w:lvlJc w:val="left"/>
      <w:pPr>
        <w:ind w:left="5200" w:hanging="360"/>
      </w:pPr>
      <w:rPr>
        <w:rFonts w:hint="default"/>
        <w:lang w:val="en-US" w:eastAsia="en-US" w:bidi="ar-SA"/>
      </w:rPr>
    </w:lvl>
    <w:lvl w:ilvl="6" w:tplc="71400D9C">
      <w:numFmt w:val="bullet"/>
      <w:lvlText w:val="•"/>
      <w:lvlJc w:val="left"/>
      <w:pPr>
        <w:ind w:left="6072" w:hanging="360"/>
      </w:pPr>
      <w:rPr>
        <w:rFonts w:hint="default"/>
        <w:lang w:val="en-US" w:eastAsia="en-US" w:bidi="ar-SA"/>
      </w:rPr>
    </w:lvl>
    <w:lvl w:ilvl="7" w:tplc="7394889A">
      <w:numFmt w:val="bullet"/>
      <w:lvlText w:val="•"/>
      <w:lvlJc w:val="left"/>
      <w:pPr>
        <w:ind w:left="6944" w:hanging="360"/>
      </w:pPr>
      <w:rPr>
        <w:rFonts w:hint="default"/>
        <w:lang w:val="en-US" w:eastAsia="en-US" w:bidi="ar-SA"/>
      </w:rPr>
    </w:lvl>
    <w:lvl w:ilvl="8" w:tplc="F6860EDC">
      <w:numFmt w:val="bullet"/>
      <w:lvlText w:val="•"/>
      <w:lvlJc w:val="left"/>
      <w:pPr>
        <w:ind w:left="7816" w:hanging="360"/>
      </w:pPr>
      <w:rPr>
        <w:rFonts w:hint="default"/>
        <w:lang w:val="en-US" w:eastAsia="en-US" w:bidi="ar-SA"/>
      </w:rPr>
    </w:lvl>
  </w:abstractNum>
  <w:abstractNum w:abstractNumId="3" w15:restartNumberingAfterBreak="0">
    <w:nsid w:val="21EA4E71"/>
    <w:multiLevelType w:val="hybridMultilevel"/>
    <w:tmpl w:val="F6A2604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8AE5A62"/>
    <w:multiLevelType w:val="hybridMultilevel"/>
    <w:tmpl w:val="300467FE"/>
    <w:lvl w:ilvl="0" w:tplc="0409000B">
      <w:start w:val="1"/>
      <w:numFmt w:val="bullet"/>
      <w:lvlText w:val=""/>
      <w:lvlJc w:val="left"/>
      <w:pPr>
        <w:ind w:left="840" w:hanging="360"/>
      </w:pPr>
      <w:rPr>
        <w:rFonts w:ascii="Wingdings" w:hAnsi="Wingdings"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5" w15:restartNumberingAfterBreak="0">
    <w:nsid w:val="293E5AFA"/>
    <w:multiLevelType w:val="multilevel"/>
    <w:tmpl w:val="CE66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0094C"/>
    <w:multiLevelType w:val="multilevel"/>
    <w:tmpl w:val="CD0E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A3648"/>
    <w:multiLevelType w:val="multilevel"/>
    <w:tmpl w:val="4100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2377102">
    <w:abstractNumId w:val="0"/>
  </w:num>
  <w:num w:numId="2" w16cid:durableId="308436265">
    <w:abstractNumId w:val="1"/>
  </w:num>
  <w:num w:numId="3" w16cid:durableId="2072578257">
    <w:abstractNumId w:val="2"/>
  </w:num>
  <w:num w:numId="4" w16cid:durableId="1793547183">
    <w:abstractNumId w:val="3"/>
  </w:num>
  <w:num w:numId="5" w16cid:durableId="927546215">
    <w:abstractNumId w:val="4"/>
  </w:num>
  <w:num w:numId="6" w16cid:durableId="706683987">
    <w:abstractNumId w:val="6"/>
  </w:num>
  <w:num w:numId="7" w16cid:durableId="1076854422">
    <w:abstractNumId w:val="5"/>
  </w:num>
  <w:num w:numId="8" w16cid:durableId="2306245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88"/>
    <w:rsid w:val="00107A2B"/>
    <w:rsid w:val="00203E64"/>
    <w:rsid w:val="002557A7"/>
    <w:rsid w:val="00536960"/>
    <w:rsid w:val="005577F1"/>
    <w:rsid w:val="006C2E88"/>
    <w:rsid w:val="009F2DB9"/>
    <w:rsid w:val="00C60571"/>
    <w:rsid w:val="00D57A30"/>
    <w:rsid w:val="00E24983"/>
    <w:rsid w:val="00EC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28F0A"/>
  <w15:docId w15:val="{54F2D8D9-7604-4658-864C-4B26ABE4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9" w:line="337" w:lineRule="exact"/>
      <w:ind w:left="20"/>
    </w:pPr>
    <w:rPr>
      <w:rFonts w:ascii="Tahoma" w:eastAsia="Tahoma" w:hAnsi="Tahoma" w:cs="Tahoma"/>
      <w:sz w:val="28"/>
      <w:szCs w:val="28"/>
    </w:rPr>
  </w:style>
  <w:style w:type="paragraph" w:styleId="ListParagraph">
    <w:name w:val="List Paragraph"/>
    <w:basedOn w:val="Normal"/>
    <w:uiPriority w:val="34"/>
    <w:qFormat/>
    <w:pPr>
      <w:spacing w:line="243" w:lineRule="exact"/>
      <w:ind w:left="83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6960"/>
    <w:pPr>
      <w:tabs>
        <w:tab w:val="center" w:pos="4680"/>
        <w:tab w:val="right" w:pos="9360"/>
      </w:tabs>
    </w:pPr>
  </w:style>
  <w:style w:type="character" w:customStyle="1" w:styleId="HeaderChar">
    <w:name w:val="Header Char"/>
    <w:basedOn w:val="DefaultParagraphFont"/>
    <w:link w:val="Header"/>
    <w:uiPriority w:val="99"/>
    <w:rsid w:val="00536960"/>
    <w:rPr>
      <w:rFonts w:ascii="Verdana" w:eastAsia="Verdana" w:hAnsi="Verdana" w:cs="Verdana"/>
    </w:rPr>
  </w:style>
  <w:style w:type="paragraph" w:styleId="Footer">
    <w:name w:val="footer"/>
    <w:basedOn w:val="Normal"/>
    <w:link w:val="FooterChar"/>
    <w:uiPriority w:val="99"/>
    <w:unhideWhenUsed/>
    <w:rsid w:val="00536960"/>
    <w:pPr>
      <w:tabs>
        <w:tab w:val="center" w:pos="4680"/>
        <w:tab w:val="right" w:pos="9360"/>
      </w:tabs>
    </w:pPr>
  </w:style>
  <w:style w:type="character" w:customStyle="1" w:styleId="FooterChar">
    <w:name w:val="Footer Char"/>
    <w:basedOn w:val="DefaultParagraphFont"/>
    <w:link w:val="Footer"/>
    <w:uiPriority w:val="99"/>
    <w:rsid w:val="00536960"/>
    <w:rPr>
      <w:rFonts w:ascii="Verdana" w:eastAsia="Verdana" w:hAnsi="Verdana" w:cs="Verdana"/>
    </w:rPr>
  </w:style>
  <w:style w:type="character" w:styleId="Hyperlink">
    <w:name w:val="Hyperlink"/>
    <w:basedOn w:val="DefaultParagraphFont"/>
    <w:uiPriority w:val="99"/>
    <w:unhideWhenUsed/>
    <w:rsid w:val="009F2DB9"/>
    <w:rPr>
      <w:color w:val="0000FF" w:themeColor="hyperlink"/>
      <w:u w:val="single"/>
    </w:rPr>
  </w:style>
  <w:style w:type="character" w:styleId="UnresolvedMention">
    <w:name w:val="Unresolved Mention"/>
    <w:basedOn w:val="DefaultParagraphFont"/>
    <w:uiPriority w:val="99"/>
    <w:semiHidden/>
    <w:unhideWhenUsed/>
    <w:rsid w:val="009F2DB9"/>
    <w:rPr>
      <w:color w:val="605E5C"/>
      <w:shd w:val="clear" w:color="auto" w:fill="E1DFDD"/>
    </w:rPr>
  </w:style>
  <w:style w:type="character" w:styleId="Strong">
    <w:name w:val="Strong"/>
    <w:basedOn w:val="DefaultParagraphFont"/>
    <w:uiPriority w:val="22"/>
    <w:qFormat/>
    <w:rsid w:val="009F2DB9"/>
    <w:rPr>
      <w:b/>
      <w:bCs/>
    </w:rPr>
  </w:style>
  <w:style w:type="character" w:customStyle="1" w:styleId="BodyTextChar">
    <w:name w:val="Body Text Char"/>
    <w:basedOn w:val="DefaultParagraphFont"/>
    <w:link w:val="BodyText"/>
    <w:uiPriority w:val="1"/>
    <w:rsid w:val="00107A2B"/>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t.usembassy.gov/covid-19-information/" TargetMode="External"/><Relationship Id="rId3" Type="http://schemas.openxmlformats.org/officeDocument/2006/relationships/settings" Target="settings.xml"/><Relationship Id="rId7" Type="http://schemas.openxmlformats.org/officeDocument/2006/relationships/hyperlink" Target="https://educationabroad.wvu.edu/files/d/47396d76-0f7b-4013-9695-ed17a14795a0/ea-covid19-travel-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Withers</dc:creator>
  <dc:description/>
  <cp:lastModifiedBy>Polly Withers</cp:lastModifiedBy>
  <cp:revision>3</cp:revision>
  <dcterms:created xsi:type="dcterms:W3CDTF">2023-05-07T13:53:00Z</dcterms:created>
  <dcterms:modified xsi:type="dcterms:W3CDTF">2023-05-07T13:59:00Z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Acrobat PDFMaker 21 for Word</vt:lpwstr>
  </property>
  <property fmtid="{D5CDD505-2E9C-101B-9397-08002B2CF9AE}" pid="4" name="LastSaved">
    <vt:filetime>2023-02-25T00:00:00Z</vt:filetime>
  </property>
  <property fmtid="{D5CDD505-2E9C-101B-9397-08002B2CF9AE}" pid="5" name="Producer">
    <vt:lpwstr>Adobe PDF Library 21.1.174</vt:lpwstr>
  </property>
  <property fmtid="{D5CDD505-2E9C-101B-9397-08002B2CF9AE}" pid="6" name="SourceModified">
    <vt:lpwstr>D:20211122153239</vt:lpwstr>
  </property>
</Properties>
</file>